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FF" w:rsidRDefault="00B423FF" w:rsidP="00B423F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B423FF" w:rsidRDefault="00B423FF" w:rsidP="00B423FF">
      <w:pPr>
        <w:shd w:val="clear" w:color="auto" w:fill="FFFFFF"/>
        <w:jc w:val="center"/>
        <w:rPr>
          <w:sz w:val="10"/>
          <w:szCs w:val="10"/>
        </w:rPr>
      </w:pPr>
    </w:p>
    <w:p w:rsidR="00B423FF" w:rsidRDefault="00B423FF" w:rsidP="00B423FF">
      <w:pPr>
        <w:rPr>
          <w:sz w:val="6"/>
          <w:szCs w:val="6"/>
        </w:rPr>
      </w:pPr>
    </w:p>
    <w:p w:rsidR="00B423FF" w:rsidRDefault="00B423FF" w:rsidP="00B423F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B423FF" w:rsidRDefault="00FE2545" w:rsidP="00B423F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ПРОХОДЕНСКОГО</w:t>
      </w:r>
      <w:r w:rsidR="00B423FF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 </w:t>
      </w:r>
    </w:p>
    <w:p w:rsidR="00B423FF" w:rsidRDefault="00B423FF" w:rsidP="00B423FF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B423FF" w:rsidRDefault="00B423FF" w:rsidP="00B423FF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РЕШЕНИЕ</w:t>
      </w:r>
    </w:p>
    <w:p w:rsidR="00B423FF" w:rsidRDefault="00B423FF" w:rsidP="00B423FF">
      <w:pPr>
        <w:jc w:val="center"/>
        <w:rPr>
          <w:sz w:val="20"/>
          <w:szCs w:val="20"/>
        </w:rPr>
      </w:pPr>
    </w:p>
    <w:p w:rsidR="00B423FF" w:rsidRPr="00302EEE" w:rsidRDefault="00FE2545" w:rsidP="00B423F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Проходное</w:t>
      </w:r>
    </w:p>
    <w:p w:rsidR="00B423FF" w:rsidRPr="00302EEE" w:rsidRDefault="00B423FF" w:rsidP="00B423FF">
      <w:pPr>
        <w:rPr>
          <w:rFonts w:ascii="Arial" w:hAnsi="Arial" w:cs="Arial"/>
          <w:b/>
          <w:sz w:val="17"/>
          <w:szCs w:val="17"/>
        </w:rPr>
      </w:pPr>
    </w:p>
    <w:p w:rsidR="00B423FF" w:rsidRPr="00302EEE" w:rsidRDefault="00B423FF" w:rsidP="00B423FF">
      <w:pPr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1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B423FF" w:rsidRPr="008D4BFF" w:rsidTr="00644312">
        <w:tc>
          <w:tcPr>
            <w:tcW w:w="142" w:type="dxa"/>
            <w:vAlign w:val="bottom"/>
          </w:tcPr>
          <w:p w:rsidR="00B423FF" w:rsidRPr="0075563C" w:rsidRDefault="00B423FF" w:rsidP="006443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B423FF" w:rsidRPr="008D4BFF" w:rsidRDefault="00386A02" w:rsidP="00FE2545">
            <w:pPr>
              <w:ind w:right="-6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FE2545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7" w:type="dxa"/>
            <w:vAlign w:val="bottom"/>
          </w:tcPr>
          <w:p w:rsidR="00B423FF" w:rsidRPr="0075563C" w:rsidRDefault="00B423FF" w:rsidP="006443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B423FF" w:rsidRPr="008D4BFF" w:rsidRDefault="00386A02" w:rsidP="00644312">
            <w:pPr>
              <w:ind w:firstLine="5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февраля</w:t>
            </w:r>
          </w:p>
        </w:tc>
        <w:tc>
          <w:tcPr>
            <w:tcW w:w="58" w:type="dxa"/>
          </w:tcPr>
          <w:p w:rsidR="00B423FF" w:rsidRPr="0075563C" w:rsidRDefault="00B423FF" w:rsidP="006443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B423FF" w:rsidRPr="004071B4" w:rsidRDefault="00B423FF" w:rsidP="00386A02">
            <w:pPr>
              <w:ind w:left="-123" w:firstLine="8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2202</w:t>
            </w:r>
            <w:r w:rsidR="00386A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:rsidR="00B423FF" w:rsidRPr="0075563C" w:rsidRDefault="00B423FF" w:rsidP="00644312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5563C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75563C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B423FF" w:rsidRPr="008D4BFF" w:rsidRDefault="00B423FF" w:rsidP="006443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B423FF" w:rsidRPr="0075563C" w:rsidRDefault="00B423FF" w:rsidP="006443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423FF" w:rsidRPr="008D4BFF" w:rsidRDefault="00FE2545" w:rsidP="00B423FF">
            <w:pPr>
              <w:ind w:hanging="67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</w:tr>
    </w:tbl>
    <w:p w:rsidR="00B423FF" w:rsidRDefault="00B423FF" w:rsidP="00B423FF">
      <w:pPr>
        <w:rPr>
          <w:b/>
          <w:sz w:val="28"/>
          <w:szCs w:val="28"/>
        </w:rPr>
      </w:pPr>
    </w:p>
    <w:p w:rsidR="00B423FF" w:rsidRDefault="00B423FF" w:rsidP="00B423FF">
      <w:pPr>
        <w:rPr>
          <w:b/>
          <w:sz w:val="28"/>
          <w:szCs w:val="28"/>
        </w:rPr>
      </w:pPr>
    </w:p>
    <w:p w:rsidR="00DD1A26" w:rsidRDefault="00B423FF" w:rsidP="00B423FF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отчёте главы </w:t>
      </w:r>
      <w:r w:rsidRPr="00612763">
        <w:rPr>
          <w:b/>
          <w:sz w:val="28"/>
          <w:szCs w:val="28"/>
        </w:rPr>
        <w:t xml:space="preserve">администрации </w:t>
      </w:r>
      <w:r w:rsidR="00FE2545">
        <w:rPr>
          <w:b/>
          <w:sz w:val="28"/>
          <w:szCs w:val="28"/>
        </w:rPr>
        <w:t>Проходенского</w:t>
      </w:r>
      <w:r>
        <w:rPr>
          <w:b/>
          <w:sz w:val="28"/>
          <w:szCs w:val="28"/>
        </w:rPr>
        <w:t xml:space="preserve"> сельского поселения </w:t>
      </w:r>
      <w:r w:rsidR="00FE2545">
        <w:rPr>
          <w:b/>
          <w:sz w:val="28"/>
          <w:szCs w:val="28"/>
        </w:rPr>
        <w:t>Анохина Андрея Васильевича</w:t>
      </w:r>
      <w:r>
        <w:rPr>
          <w:b/>
          <w:sz w:val="28"/>
          <w:szCs w:val="28"/>
        </w:rPr>
        <w:t xml:space="preserve"> о </w:t>
      </w:r>
      <w:r w:rsidR="001A5FC2">
        <w:rPr>
          <w:b/>
          <w:sz w:val="28"/>
          <w:szCs w:val="28"/>
        </w:rPr>
        <w:t xml:space="preserve">социально-экономическом развитии </w:t>
      </w:r>
      <w:r w:rsidR="00FE2545">
        <w:rPr>
          <w:b/>
          <w:sz w:val="28"/>
          <w:szCs w:val="28"/>
        </w:rPr>
        <w:t>Проходенского</w:t>
      </w:r>
      <w:r w:rsidR="001A5FC2">
        <w:rPr>
          <w:b/>
          <w:sz w:val="28"/>
          <w:szCs w:val="28"/>
        </w:rPr>
        <w:t xml:space="preserve"> сельского поселения за 2023 год и планах на 2024 год</w:t>
      </w:r>
    </w:p>
    <w:p w:rsidR="00B423FF" w:rsidRDefault="00B423FF" w:rsidP="00B423FF">
      <w:pPr>
        <w:rPr>
          <w:b/>
          <w:sz w:val="28"/>
          <w:szCs w:val="28"/>
        </w:rPr>
      </w:pPr>
    </w:p>
    <w:p w:rsidR="00B423FF" w:rsidRDefault="00B423FF" w:rsidP="00B423FF">
      <w:pPr>
        <w:rPr>
          <w:b/>
          <w:sz w:val="28"/>
          <w:szCs w:val="28"/>
        </w:rPr>
      </w:pPr>
    </w:p>
    <w:p w:rsidR="00B423FF" w:rsidRPr="001A5FC2" w:rsidRDefault="00B423FF" w:rsidP="001A5FC2">
      <w:pPr>
        <w:ind w:right="-141" w:firstLine="708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Pr="00612763">
        <w:rPr>
          <w:bCs/>
          <w:sz w:val="28"/>
          <w:szCs w:val="28"/>
        </w:rPr>
        <w:t>с</w:t>
      </w:r>
      <w:r w:rsidR="00C55C69">
        <w:rPr>
          <w:bCs/>
          <w:sz w:val="28"/>
          <w:szCs w:val="28"/>
        </w:rPr>
        <w:t>о статьей</w:t>
      </w:r>
      <w:r w:rsidRPr="00612763">
        <w:rPr>
          <w:bCs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14</w:t>
      </w:r>
      <w:r w:rsidRPr="00612763">
        <w:rPr>
          <w:bCs/>
          <w:sz w:val="28"/>
          <w:szCs w:val="28"/>
        </w:rPr>
        <w:t xml:space="preserve"> Устава </w:t>
      </w:r>
      <w:r w:rsidR="00FE2545">
        <w:rPr>
          <w:bCs/>
          <w:sz w:val="28"/>
          <w:szCs w:val="28"/>
        </w:rPr>
        <w:t>Проходенского</w:t>
      </w:r>
      <w:r w:rsidR="00C55C69">
        <w:rPr>
          <w:bCs/>
          <w:sz w:val="28"/>
          <w:szCs w:val="28"/>
        </w:rPr>
        <w:t xml:space="preserve"> сельского поселения</w:t>
      </w:r>
      <w:r w:rsidRPr="00612763">
        <w:rPr>
          <w:bCs/>
          <w:sz w:val="28"/>
          <w:szCs w:val="28"/>
        </w:rPr>
        <w:t xml:space="preserve">, решением </w:t>
      </w:r>
      <w:r>
        <w:rPr>
          <w:bCs/>
          <w:sz w:val="28"/>
          <w:szCs w:val="28"/>
        </w:rPr>
        <w:t xml:space="preserve">земского собрания </w:t>
      </w:r>
      <w:r w:rsidR="00FE2545">
        <w:rPr>
          <w:bCs/>
          <w:sz w:val="28"/>
          <w:szCs w:val="28"/>
        </w:rPr>
        <w:t>Проходенского</w:t>
      </w:r>
      <w:r>
        <w:rPr>
          <w:bCs/>
          <w:sz w:val="28"/>
          <w:szCs w:val="28"/>
        </w:rPr>
        <w:t xml:space="preserve"> сельского поселения</w:t>
      </w:r>
      <w:r w:rsidRPr="00612763">
        <w:rPr>
          <w:bCs/>
          <w:sz w:val="28"/>
          <w:szCs w:val="28"/>
        </w:rPr>
        <w:t xml:space="preserve"> </w:t>
      </w:r>
      <w:r w:rsidRPr="00FE2545">
        <w:rPr>
          <w:bCs/>
          <w:sz w:val="28"/>
          <w:szCs w:val="28"/>
        </w:rPr>
        <w:t xml:space="preserve">от </w:t>
      </w:r>
      <w:r w:rsidR="00FE2545" w:rsidRPr="00FE2545">
        <w:rPr>
          <w:bCs/>
          <w:sz w:val="28"/>
          <w:szCs w:val="28"/>
        </w:rPr>
        <w:t>16 декабря</w:t>
      </w:r>
      <w:r w:rsidRPr="00FE2545">
        <w:rPr>
          <w:bCs/>
          <w:sz w:val="28"/>
          <w:szCs w:val="28"/>
        </w:rPr>
        <w:t xml:space="preserve"> 2022 года №1</w:t>
      </w:r>
      <w:r w:rsidR="00FE2545" w:rsidRPr="00FE2545">
        <w:rPr>
          <w:bCs/>
          <w:sz w:val="28"/>
          <w:szCs w:val="28"/>
        </w:rPr>
        <w:t>92</w:t>
      </w:r>
      <w:r w:rsidRPr="00FE2545">
        <w:rPr>
          <w:bCs/>
          <w:sz w:val="28"/>
          <w:szCs w:val="28"/>
        </w:rPr>
        <w:t xml:space="preserve"> «Об утверждении Положения о ежегодном отчете главы администрации </w:t>
      </w:r>
      <w:r w:rsidR="00FE2545" w:rsidRPr="00FE2545">
        <w:rPr>
          <w:bCs/>
          <w:sz w:val="28"/>
          <w:szCs w:val="28"/>
        </w:rPr>
        <w:t>Проходенского</w:t>
      </w:r>
      <w:r w:rsidRPr="00FE2545">
        <w:rPr>
          <w:bCs/>
          <w:sz w:val="28"/>
          <w:szCs w:val="28"/>
        </w:rPr>
        <w:t xml:space="preserve"> сельского поселения о результатах его деятельности и деятельности администрации </w:t>
      </w:r>
      <w:r w:rsidR="00FE2545" w:rsidRPr="00FE2545">
        <w:rPr>
          <w:bCs/>
          <w:sz w:val="28"/>
          <w:szCs w:val="28"/>
        </w:rPr>
        <w:t xml:space="preserve">Проходенского </w:t>
      </w:r>
      <w:r w:rsidRPr="00FE2545">
        <w:rPr>
          <w:bCs/>
          <w:sz w:val="28"/>
          <w:szCs w:val="28"/>
        </w:rPr>
        <w:t>сельского поселения</w:t>
      </w:r>
      <w:r w:rsidRPr="00612763">
        <w:rPr>
          <w:bCs/>
          <w:sz w:val="28"/>
          <w:szCs w:val="28"/>
        </w:rPr>
        <w:t xml:space="preserve">», заслушав отчет главы администрации </w:t>
      </w:r>
      <w:r w:rsidR="00FE2545">
        <w:rPr>
          <w:bCs/>
          <w:sz w:val="28"/>
          <w:szCs w:val="28"/>
        </w:rPr>
        <w:t>Проходенского</w:t>
      </w:r>
      <w:r w:rsidR="00C55C69">
        <w:rPr>
          <w:bCs/>
          <w:sz w:val="28"/>
          <w:szCs w:val="28"/>
        </w:rPr>
        <w:t xml:space="preserve"> сельского поселения</w:t>
      </w:r>
      <w:r w:rsidR="00C55C69" w:rsidRPr="00612763">
        <w:rPr>
          <w:bCs/>
          <w:sz w:val="28"/>
          <w:szCs w:val="28"/>
        </w:rPr>
        <w:t xml:space="preserve"> </w:t>
      </w:r>
      <w:r w:rsidR="00FE2545">
        <w:rPr>
          <w:bCs/>
          <w:sz w:val="28"/>
          <w:szCs w:val="28"/>
        </w:rPr>
        <w:t>Анохина Андрея Васильевича</w:t>
      </w:r>
      <w:r w:rsidRPr="00612763">
        <w:rPr>
          <w:bCs/>
          <w:sz w:val="28"/>
          <w:szCs w:val="28"/>
        </w:rPr>
        <w:t xml:space="preserve"> </w:t>
      </w:r>
      <w:r w:rsidRPr="00FE6242">
        <w:rPr>
          <w:bCs/>
          <w:sz w:val="28"/>
          <w:szCs w:val="28"/>
        </w:rPr>
        <w:t>«</w:t>
      </w:r>
      <w:r w:rsidR="001A5FC2" w:rsidRPr="00FE6242">
        <w:rPr>
          <w:sz w:val="28"/>
          <w:szCs w:val="28"/>
        </w:rPr>
        <w:t xml:space="preserve">О социально-экономическом развитии </w:t>
      </w:r>
      <w:r w:rsidR="00FE2545">
        <w:rPr>
          <w:sz w:val="28"/>
          <w:szCs w:val="28"/>
        </w:rPr>
        <w:t xml:space="preserve">Проходенского </w:t>
      </w:r>
      <w:r w:rsidR="001A5FC2" w:rsidRPr="00FE6242">
        <w:rPr>
          <w:sz w:val="28"/>
          <w:szCs w:val="28"/>
        </w:rPr>
        <w:t>сельского поселения за 2023</w:t>
      </w:r>
      <w:proofErr w:type="gramEnd"/>
      <w:r w:rsidR="001A5FC2" w:rsidRPr="00FE6242">
        <w:rPr>
          <w:sz w:val="28"/>
          <w:szCs w:val="28"/>
        </w:rPr>
        <w:t xml:space="preserve"> год и планах на 2024 год»</w:t>
      </w:r>
      <w:r w:rsidRPr="00FE6242">
        <w:rPr>
          <w:bCs/>
          <w:sz w:val="28"/>
          <w:szCs w:val="28"/>
        </w:rPr>
        <w:t>,</w:t>
      </w:r>
      <w:r w:rsidRPr="00612763">
        <w:rPr>
          <w:b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>земское собрание</w:t>
      </w:r>
      <w:r w:rsidRPr="00612763">
        <w:rPr>
          <w:bCs/>
          <w:sz w:val="28"/>
          <w:szCs w:val="28"/>
        </w:rPr>
        <w:t xml:space="preserve"> района</w:t>
      </w:r>
      <w:r w:rsidRPr="00612763">
        <w:rPr>
          <w:sz w:val="28"/>
          <w:szCs w:val="28"/>
        </w:rPr>
        <w:t xml:space="preserve"> </w:t>
      </w:r>
      <w:r w:rsidR="00FE2545">
        <w:rPr>
          <w:bCs/>
          <w:sz w:val="28"/>
          <w:szCs w:val="28"/>
        </w:rPr>
        <w:t>Проходенского</w:t>
      </w:r>
      <w:r w:rsidR="00C55C69">
        <w:rPr>
          <w:bCs/>
          <w:sz w:val="28"/>
          <w:szCs w:val="28"/>
        </w:rPr>
        <w:t xml:space="preserve"> сельского поселения</w:t>
      </w:r>
      <w:r w:rsidR="00C55C69" w:rsidRPr="00612763">
        <w:rPr>
          <w:bCs/>
          <w:sz w:val="28"/>
          <w:szCs w:val="28"/>
        </w:rPr>
        <w:t xml:space="preserve"> </w:t>
      </w:r>
      <w:proofErr w:type="gramStart"/>
      <w:r w:rsidRPr="00612763">
        <w:rPr>
          <w:b/>
          <w:sz w:val="28"/>
          <w:szCs w:val="28"/>
        </w:rPr>
        <w:t>р</w:t>
      </w:r>
      <w:proofErr w:type="gramEnd"/>
      <w:r w:rsidRPr="00612763">
        <w:rPr>
          <w:b/>
          <w:sz w:val="28"/>
          <w:szCs w:val="28"/>
        </w:rPr>
        <w:t xml:space="preserve"> е ш и л </w:t>
      </w:r>
      <w:r w:rsidR="00C55C69">
        <w:rPr>
          <w:b/>
          <w:sz w:val="28"/>
          <w:szCs w:val="28"/>
        </w:rPr>
        <w:t>о</w:t>
      </w:r>
      <w:r w:rsidRPr="00612763">
        <w:rPr>
          <w:b/>
          <w:sz w:val="28"/>
          <w:szCs w:val="28"/>
        </w:rPr>
        <w:t>:</w:t>
      </w:r>
    </w:p>
    <w:p w:rsidR="00B423FF" w:rsidRPr="00612763" w:rsidRDefault="00B423FF" w:rsidP="001A5FC2">
      <w:pPr>
        <w:jc w:val="both"/>
        <w:rPr>
          <w:b/>
          <w:sz w:val="28"/>
          <w:szCs w:val="28"/>
        </w:rPr>
      </w:pPr>
      <w:r w:rsidRPr="00612763">
        <w:rPr>
          <w:sz w:val="28"/>
          <w:szCs w:val="28"/>
        </w:rPr>
        <w:tab/>
        <w:t xml:space="preserve">1. </w:t>
      </w:r>
      <w:r w:rsidR="001A5FC2">
        <w:rPr>
          <w:sz w:val="28"/>
          <w:szCs w:val="28"/>
        </w:rPr>
        <w:t xml:space="preserve">Отчет </w:t>
      </w:r>
      <w:r w:rsidR="001A5FC2" w:rsidRPr="00FE6242">
        <w:rPr>
          <w:sz w:val="28"/>
          <w:szCs w:val="28"/>
        </w:rPr>
        <w:t xml:space="preserve">о социально-экономическом развитии </w:t>
      </w:r>
      <w:r w:rsidR="00FE2545">
        <w:rPr>
          <w:sz w:val="28"/>
          <w:szCs w:val="28"/>
        </w:rPr>
        <w:t>Проходенского</w:t>
      </w:r>
      <w:r w:rsidR="001A5FC2" w:rsidRPr="00FE6242">
        <w:rPr>
          <w:sz w:val="28"/>
          <w:szCs w:val="28"/>
        </w:rPr>
        <w:t xml:space="preserve"> сельского поселения за 2023 год и планах на 2024 год</w:t>
      </w:r>
      <w:r w:rsidRPr="00FE6242">
        <w:rPr>
          <w:sz w:val="28"/>
          <w:szCs w:val="28"/>
        </w:rPr>
        <w:t xml:space="preserve"> </w:t>
      </w:r>
      <w:r w:rsidR="001A5FC2">
        <w:rPr>
          <w:sz w:val="28"/>
          <w:szCs w:val="28"/>
        </w:rPr>
        <w:t>принять к сведению</w:t>
      </w:r>
      <w:r w:rsidR="00FE6242">
        <w:rPr>
          <w:sz w:val="28"/>
          <w:szCs w:val="28"/>
        </w:rPr>
        <w:t xml:space="preserve"> (прилагается)</w:t>
      </w:r>
      <w:r w:rsidRPr="00612763">
        <w:rPr>
          <w:sz w:val="28"/>
          <w:szCs w:val="28"/>
        </w:rPr>
        <w:t>.</w:t>
      </w:r>
    </w:p>
    <w:p w:rsidR="00386A02" w:rsidRPr="00822547" w:rsidRDefault="00386A02" w:rsidP="00386A02">
      <w:pPr>
        <w:ind w:firstLine="709"/>
        <w:jc w:val="both"/>
        <w:rPr>
          <w:sz w:val="28"/>
          <w:szCs w:val="28"/>
        </w:rPr>
      </w:pPr>
      <w:r w:rsidRPr="0079174D">
        <w:rPr>
          <w:bCs/>
          <w:sz w:val="28"/>
          <w:szCs w:val="28"/>
        </w:rPr>
        <w:t xml:space="preserve">2. </w:t>
      </w:r>
      <w:r w:rsidRPr="00822547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 xml:space="preserve">в порядке, определенном Уставом </w:t>
      </w:r>
      <w:r w:rsidR="00FE2545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поселения, </w:t>
      </w:r>
      <w:r w:rsidRPr="00822547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FE2545">
        <w:rPr>
          <w:sz w:val="28"/>
          <w:szCs w:val="28"/>
        </w:rPr>
        <w:t>Проходенского</w:t>
      </w:r>
      <w:r w:rsidRPr="0082254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2547">
        <w:rPr>
          <w:sz w:val="28"/>
          <w:szCs w:val="28"/>
        </w:rPr>
        <w:t>Корочанский</w:t>
      </w:r>
      <w:proofErr w:type="spellEnd"/>
      <w:r w:rsidRPr="00822547">
        <w:rPr>
          <w:sz w:val="28"/>
          <w:szCs w:val="28"/>
        </w:rPr>
        <w:t xml:space="preserve"> район» Белгородской области (</w:t>
      </w:r>
      <w:hyperlink r:id="rId6" w:history="1">
        <w:r w:rsidR="00FE2545" w:rsidRPr="003E3C33">
          <w:rPr>
            <w:rStyle w:val="a5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FE2545" w:rsidRPr="003E3C33">
          <w:rPr>
            <w:rStyle w:val="a5"/>
            <w:bCs/>
            <w:sz w:val="28"/>
            <w:szCs w:val="28"/>
            <w:shd w:val="clear" w:color="auto" w:fill="FFFFFF"/>
            <w:lang w:val="en-US"/>
          </w:rPr>
          <w:t>proxodenskoe</w:t>
        </w:r>
        <w:proofErr w:type="spellEnd"/>
        <w:r w:rsidR="00FE2545" w:rsidRPr="003E3C33">
          <w:rPr>
            <w:rStyle w:val="a5"/>
            <w:bCs/>
            <w:sz w:val="28"/>
            <w:szCs w:val="28"/>
            <w:shd w:val="clear" w:color="auto" w:fill="FFFFFF"/>
          </w:rPr>
          <w:t>-r31.gosweb.gosuslugi.ru</w:t>
        </w:r>
      </w:hyperlink>
      <w:r w:rsidRPr="00822547">
        <w:rPr>
          <w:sz w:val="28"/>
          <w:szCs w:val="28"/>
        </w:rPr>
        <w:t>).</w:t>
      </w:r>
    </w:p>
    <w:p w:rsidR="00B423FF" w:rsidRPr="00612763" w:rsidRDefault="00B423FF" w:rsidP="00B423FF">
      <w:pPr>
        <w:ind w:firstLine="708"/>
        <w:jc w:val="both"/>
        <w:rPr>
          <w:sz w:val="28"/>
          <w:szCs w:val="28"/>
        </w:rPr>
      </w:pPr>
      <w:r w:rsidRPr="00612763">
        <w:rPr>
          <w:sz w:val="28"/>
          <w:szCs w:val="28"/>
        </w:rPr>
        <w:t>3</w:t>
      </w:r>
      <w:r w:rsidR="00C55C69">
        <w:rPr>
          <w:sz w:val="28"/>
          <w:szCs w:val="28"/>
        </w:rPr>
        <w:t xml:space="preserve">. </w:t>
      </w:r>
      <w:proofErr w:type="gramStart"/>
      <w:r w:rsidRPr="00612763">
        <w:rPr>
          <w:sz w:val="28"/>
          <w:szCs w:val="28"/>
        </w:rPr>
        <w:t>Контроль за</w:t>
      </w:r>
      <w:proofErr w:type="gramEnd"/>
      <w:r w:rsidRPr="00612763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C55C69">
        <w:rPr>
          <w:bCs/>
          <w:sz w:val="28"/>
          <w:szCs w:val="28"/>
        </w:rPr>
        <w:t>земского собрания</w:t>
      </w:r>
      <w:r w:rsidR="00C55C69" w:rsidRPr="00612763">
        <w:rPr>
          <w:bCs/>
          <w:sz w:val="28"/>
          <w:szCs w:val="28"/>
        </w:rPr>
        <w:t xml:space="preserve"> </w:t>
      </w:r>
      <w:r w:rsidR="00FE2545">
        <w:rPr>
          <w:bCs/>
          <w:sz w:val="28"/>
          <w:szCs w:val="28"/>
        </w:rPr>
        <w:t>Проходенского</w:t>
      </w:r>
      <w:r w:rsidR="00C55C69">
        <w:rPr>
          <w:bCs/>
          <w:sz w:val="28"/>
          <w:szCs w:val="28"/>
        </w:rPr>
        <w:t xml:space="preserve"> сельского поселения</w:t>
      </w:r>
      <w:r w:rsidR="00C55C69" w:rsidRPr="00612763">
        <w:rPr>
          <w:bCs/>
          <w:sz w:val="28"/>
          <w:szCs w:val="28"/>
        </w:rPr>
        <w:t xml:space="preserve"> </w:t>
      </w:r>
      <w:r w:rsidR="00C55C69">
        <w:rPr>
          <w:bCs/>
          <w:sz w:val="28"/>
          <w:szCs w:val="28"/>
        </w:rPr>
        <w:t xml:space="preserve">по </w:t>
      </w:r>
      <w:r w:rsidR="00C55C69">
        <w:rPr>
          <w:sz w:val="28"/>
          <w:szCs w:val="28"/>
        </w:rPr>
        <w:t>вопросам социально-экономического развития, бюджету и местному самоуправлению</w:t>
      </w:r>
      <w:r w:rsidRPr="00612763">
        <w:rPr>
          <w:sz w:val="28"/>
          <w:szCs w:val="28"/>
        </w:rPr>
        <w:t>.</w:t>
      </w:r>
    </w:p>
    <w:p w:rsidR="00B423FF" w:rsidRPr="00612763" w:rsidRDefault="00B423FF" w:rsidP="00B423FF">
      <w:pPr>
        <w:ind w:firstLine="708"/>
        <w:jc w:val="both"/>
        <w:rPr>
          <w:sz w:val="28"/>
          <w:szCs w:val="28"/>
        </w:rPr>
      </w:pPr>
    </w:p>
    <w:p w:rsidR="00B423FF" w:rsidRPr="00612763" w:rsidRDefault="00B423FF" w:rsidP="00B423FF">
      <w:pPr>
        <w:ind w:firstLine="708"/>
        <w:jc w:val="both"/>
        <w:rPr>
          <w:sz w:val="28"/>
          <w:szCs w:val="28"/>
        </w:rPr>
      </w:pPr>
    </w:p>
    <w:p w:rsidR="00B423FF" w:rsidRDefault="00C55C69" w:rsidP="00B423FF">
      <w:pPr>
        <w:rPr>
          <w:b/>
          <w:sz w:val="28"/>
          <w:szCs w:val="28"/>
        </w:rPr>
      </w:pPr>
      <w:r w:rsidRPr="00795CED">
        <w:rPr>
          <w:b/>
          <w:sz w:val="28"/>
          <w:szCs w:val="28"/>
        </w:rPr>
        <w:t xml:space="preserve">Глава </w:t>
      </w:r>
      <w:r w:rsidR="00FE2545">
        <w:rPr>
          <w:b/>
          <w:sz w:val="28"/>
          <w:szCs w:val="28"/>
        </w:rPr>
        <w:t>Проходенского</w:t>
      </w:r>
      <w:r w:rsidRPr="00795CED">
        <w:rPr>
          <w:b/>
          <w:sz w:val="28"/>
          <w:szCs w:val="28"/>
        </w:rPr>
        <w:t xml:space="preserve"> сельского поселения      </w:t>
      </w:r>
      <w:r>
        <w:rPr>
          <w:b/>
          <w:sz w:val="28"/>
          <w:szCs w:val="28"/>
        </w:rPr>
        <w:t xml:space="preserve">                        </w:t>
      </w:r>
      <w:r w:rsidR="00386A02">
        <w:rPr>
          <w:b/>
          <w:sz w:val="28"/>
          <w:szCs w:val="28"/>
        </w:rPr>
        <w:t xml:space="preserve">Е.В. </w:t>
      </w:r>
      <w:r w:rsidR="00FE2545">
        <w:rPr>
          <w:b/>
          <w:sz w:val="28"/>
          <w:szCs w:val="28"/>
        </w:rPr>
        <w:t>Доронина</w:t>
      </w:r>
    </w:p>
    <w:p w:rsidR="00FE2545" w:rsidRDefault="00FE2545" w:rsidP="00B423FF">
      <w:pPr>
        <w:rPr>
          <w:b/>
          <w:sz w:val="28"/>
          <w:szCs w:val="28"/>
        </w:rPr>
      </w:pPr>
    </w:p>
    <w:p w:rsidR="00FE2545" w:rsidRPr="00FE2545" w:rsidRDefault="00FE2545" w:rsidP="00FE2545">
      <w:pPr>
        <w:ind w:left="-284"/>
        <w:jc w:val="center"/>
        <w:rPr>
          <w:sz w:val="28"/>
          <w:szCs w:val="28"/>
        </w:rPr>
      </w:pPr>
    </w:p>
    <w:p w:rsidR="00FE2545" w:rsidRPr="00FE2545" w:rsidRDefault="00FE2545" w:rsidP="00FE2545">
      <w:pPr>
        <w:jc w:val="center"/>
        <w:rPr>
          <w:rFonts w:eastAsia="Calibri"/>
          <w:b/>
          <w:sz w:val="29"/>
          <w:szCs w:val="29"/>
          <w:lang w:eastAsia="en-US"/>
        </w:rPr>
      </w:pPr>
      <w:r w:rsidRPr="00FE2545">
        <w:rPr>
          <w:rFonts w:eastAsia="Calibri"/>
          <w:b/>
          <w:sz w:val="29"/>
          <w:szCs w:val="29"/>
          <w:lang w:eastAsia="en-US"/>
        </w:rPr>
        <w:t>Отчет</w:t>
      </w:r>
    </w:p>
    <w:p w:rsidR="00FE2545" w:rsidRPr="00FE2545" w:rsidRDefault="00FE2545" w:rsidP="00FE2545">
      <w:pPr>
        <w:ind w:firstLine="709"/>
        <w:jc w:val="center"/>
        <w:rPr>
          <w:rFonts w:eastAsia="Calibri"/>
          <w:b/>
          <w:sz w:val="29"/>
          <w:szCs w:val="29"/>
          <w:lang w:eastAsia="en-US"/>
        </w:rPr>
      </w:pPr>
      <w:r w:rsidRPr="00FE2545">
        <w:rPr>
          <w:rFonts w:eastAsia="Calibri"/>
          <w:b/>
          <w:sz w:val="29"/>
          <w:szCs w:val="29"/>
          <w:lang w:eastAsia="en-US"/>
        </w:rPr>
        <w:t>главы администрации</w:t>
      </w:r>
    </w:p>
    <w:p w:rsidR="00FE2545" w:rsidRPr="00FE2545" w:rsidRDefault="00FE2545" w:rsidP="00FE2545">
      <w:pPr>
        <w:ind w:firstLine="709"/>
        <w:jc w:val="center"/>
        <w:rPr>
          <w:rFonts w:eastAsia="Calibri"/>
          <w:b/>
          <w:sz w:val="29"/>
          <w:szCs w:val="29"/>
          <w:lang w:eastAsia="en-US"/>
        </w:rPr>
      </w:pPr>
      <w:r w:rsidRPr="00FE2545">
        <w:rPr>
          <w:rFonts w:eastAsia="Calibri"/>
          <w:b/>
          <w:sz w:val="29"/>
          <w:szCs w:val="29"/>
          <w:lang w:eastAsia="en-US"/>
        </w:rPr>
        <w:t>Проходенского сельского поселения Анохина А.В.</w:t>
      </w:r>
    </w:p>
    <w:p w:rsidR="00FE2545" w:rsidRPr="00FE2545" w:rsidRDefault="00FE2545" w:rsidP="00FE2545">
      <w:pPr>
        <w:ind w:firstLine="709"/>
        <w:jc w:val="center"/>
        <w:rPr>
          <w:rFonts w:eastAsia="Calibri"/>
          <w:b/>
          <w:sz w:val="29"/>
          <w:szCs w:val="29"/>
          <w:lang w:eastAsia="en-US"/>
        </w:rPr>
      </w:pPr>
      <w:bookmarkStart w:id="0" w:name="_GoBack"/>
      <w:bookmarkEnd w:id="0"/>
      <w:r w:rsidRPr="00FE2545">
        <w:rPr>
          <w:rFonts w:eastAsia="Calibri"/>
          <w:b/>
          <w:sz w:val="29"/>
          <w:szCs w:val="29"/>
          <w:lang w:eastAsia="en-US"/>
        </w:rPr>
        <w:t>«Об итогах социально-экономического развития территории Проходенского сельского поселения за 2023 год</w:t>
      </w:r>
    </w:p>
    <w:p w:rsidR="00FE2545" w:rsidRPr="00FE2545" w:rsidRDefault="00FE2545" w:rsidP="00FE2545">
      <w:pPr>
        <w:ind w:firstLine="709"/>
        <w:jc w:val="center"/>
        <w:rPr>
          <w:rFonts w:eastAsia="Calibri"/>
          <w:b/>
          <w:sz w:val="29"/>
          <w:szCs w:val="29"/>
          <w:lang w:eastAsia="en-US"/>
        </w:rPr>
      </w:pPr>
      <w:r w:rsidRPr="00FE2545">
        <w:rPr>
          <w:rFonts w:eastAsia="Calibri"/>
          <w:b/>
          <w:sz w:val="29"/>
          <w:szCs w:val="29"/>
          <w:lang w:eastAsia="en-US"/>
        </w:rPr>
        <w:t xml:space="preserve">и </w:t>
      </w:r>
      <w:proofErr w:type="gramStart"/>
      <w:r w:rsidRPr="00FE2545">
        <w:rPr>
          <w:rFonts w:eastAsia="Calibri"/>
          <w:b/>
          <w:sz w:val="29"/>
          <w:szCs w:val="29"/>
          <w:lang w:eastAsia="en-US"/>
        </w:rPr>
        <w:t>планах</w:t>
      </w:r>
      <w:proofErr w:type="gramEnd"/>
      <w:r w:rsidRPr="00FE2545">
        <w:rPr>
          <w:rFonts w:eastAsia="Calibri"/>
          <w:b/>
          <w:sz w:val="29"/>
          <w:szCs w:val="29"/>
          <w:lang w:eastAsia="en-US"/>
        </w:rPr>
        <w:t xml:space="preserve"> на 2024 год»</w:t>
      </w:r>
    </w:p>
    <w:p w:rsidR="00FE2545" w:rsidRPr="00FE2545" w:rsidRDefault="00FE2545" w:rsidP="00FE2545">
      <w:pPr>
        <w:jc w:val="center"/>
        <w:rPr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b/>
          <w:i/>
          <w:sz w:val="29"/>
          <w:szCs w:val="29"/>
        </w:rPr>
      </w:pPr>
      <w:r w:rsidRPr="00FE2545">
        <w:rPr>
          <w:b/>
          <w:i/>
          <w:sz w:val="29"/>
          <w:szCs w:val="29"/>
        </w:rPr>
        <w:t>Добрый день, уважаемые Татьяна Владимировна, Елена Васильевна, присутствующие!</w:t>
      </w:r>
    </w:p>
    <w:p w:rsidR="00FE2545" w:rsidRPr="00FE2545" w:rsidRDefault="00FE2545" w:rsidP="00FE2545">
      <w:pPr>
        <w:jc w:val="center"/>
        <w:rPr>
          <w:sz w:val="29"/>
          <w:szCs w:val="29"/>
        </w:rPr>
      </w:pPr>
    </w:p>
    <w:p w:rsidR="00FE2545" w:rsidRPr="00FE2545" w:rsidRDefault="00FE2545" w:rsidP="00FE2545">
      <w:pPr>
        <w:jc w:val="center"/>
        <w:rPr>
          <w:b/>
          <w:sz w:val="29"/>
          <w:szCs w:val="29"/>
        </w:rPr>
      </w:pPr>
      <w:r w:rsidRPr="00FE2545">
        <w:rPr>
          <w:b/>
          <w:sz w:val="29"/>
          <w:szCs w:val="29"/>
        </w:rPr>
        <w:t>СЛАЙД 3-4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В своём докладе я хочу познакомить вас с итогами социально – экономического развития Проходенского с/</w:t>
      </w:r>
      <w:proofErr w:type="gramStart"/>
      <w:r w:rsidRPr="00FE2545">
        <w:rPr>
          <w:sz w:val="29"/>
          <w:szCs w:val="29"/>
        </w:rPr>
        <w:t>п</w:t>
      </w:r>
      <w:proofErr w:type="gramEnd"/>
      <w:r w:rsidRPr="00FE2545">
        <w:rPr>
          <w:sz w:val="29"/>
          <w:szCs w:val="29"/>
        </w:rPr>
        <w:t xml:space="preserve"> в 2023 году и планами на 2024 год. 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color w:val="212121"/>
          <w:sz w:val="29"/>
          <w:szCs w:val="29"/>
          <w:shd w:val="clear" w:color="auto" w:fill="FFFFFF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граждан, рассмотрения письменных и устных обращений.</w:t>
      </w:r>
      <w:r w:rsidRPr="00FE2545">
        <w:rPr>
          <w:sz w:val="29"/>
          <w:szCs w:val="29"/>
        </w:rPr>
        <w:t xml:space="preserve"> 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</w:p>
    <w:p w:rsidR="00FE2545" w:rsidRPr="00FE2545" w:rsidRDefault="00FE2545" w:rsidP="00FE2545">
      <w:pPr>
        <w:ind w:firstLine="540"/>
        <w:jc w:val="center"/>
        <w:rPr>
          <w:b/>
          <w:color w:val="000000"/>
          <w:sz w:val="29"/>
          <w:szCs w:val="29"/>
        </w:rPr>
      </w:pPr>
      <w:r w:rsidRPr="00FE2545">
        <w:rPr>
          <w:b/>
          <w:color w:val="000000"/>
          <w:sz w:val="29"/>
          <w:szCs w:val="29"/>
        </w:rPr>
        <w:t>Слайд 5</w:t>
      </w:r>
    </w:p>
    <w:p w:rsidR="00FE2545" w:rsidRPr="00FE2545" w:rsidRDefault="00FE2545" w:rsidP="00FE2545">
      <w:pPr>
        <w:ind w:firstLine="540"/>
        <w:jc w:val="both"/>
        <w:rPr>
          <w:color w:val="000000"/>
          <w:sz w:val="29"/>
          <w:szCs w:val="29"/>
        </w:rPr>
      </w:pPr>
      <w:r w:rsidRPr="00FE2545">
        <w:rPr>
          <w:sz w:val="29"/>
          <w:szCs w:val="29"/>
        </w:rPr>
        <w:t>Административным центром Проходенского сельского поселения является село Проходное.</w:t>
      </w:r>
      <w:r w:rsidRPr="00FE2545">
        <w:rPr>
          <w:color w:val="000000"/>
          <w:sz w:val="29"/>
          <w:szCs w:val="29"/>
        </w:rPr>
        <w:t xml:space="preserve"> В состав входят пять населенных пунктов: с. Проходное, </w:t>
      </w:r>
      <w:proofErr w:type="spellStart"/>
      <w:r w:rsidRPr="00FE2545">
        <w:rPr>
          <w:color w:val="000000"/>
          <w:sz w:val="29"/>
          <w:szCs w:val="29"/>
        </w:rPr>
        <w:t>с</w:t>
      </w:r>
      <w:proofErr w:type="gramStart"/>
      <w:r w:rsidRPr="00FE2545">
        <w:rPr>
          <w:color w:val="000000"/>
          <w:sz w:val="29"/>
          <w:szCs w:val="29"/>
        </w:rPr>
        <w:t>.П</w:t>
      </w:r>
      <w:proofErr w:type="gramEnd"/>
      <w:r w:rsidRPr="00FE2545">
        <w:rPr>
          <w:color w:val="000000"/>
          <w:sz w:val="29"/>
          <w:szCs w:val="29"/>
        </w:rPr>
        <w:t>рудки</w:t>
      </w:r>
      <w:proofErr w:type="spellEnd"/>
      <w:r w:rsidRPr="00FE2545">
        <w:rPr>
          <w:color w:val="000000"/>
          <w:sz w:val="29"/>
          <w:szCs w:val="29"/>
        </w:rPr>
        <w:t xml:space="preserve">, </w:t>
      </w:r>
      <w:proofErr w:type="spellStart"/>
      <w:r w:rsidRPr="00FE2545">
        <w:rPr>
          <w:color w:val="000000"/>
          <w:sz w:val="29"/>
          <w:szCs w:val="29"/>
        </w:rPr>
        <w:t>с.Городище</w:t>
      </w:r>
      <w:proofErr w:type="spellEnd"/>
      <w:r w:rsidRPr="00FE2545">
        <w:rPr>
          <w:color w:val="000000"/>
          <w:sz w:val="29"/>
          <w:szCs w:val="29"/>
        </w:rPr>
        <w:t xml:space="preserve">, х. Пожарный, </w:t>
      </w:r>
      <w:proofErr w:type="spellStart"/>
      <w:r w:rsidRPr="00FE2545">
        <w:rPr>
          <w:color w:val="000000"/>
          <w:sz w:val="29"/>
          <w:szCs w:val="29"/>
        </w:rPr>
        <w:t>х.Резниково</w:t>
      </w:r>
      <w:proofErr w:type="spellEnd"/>
      <w:r w:rsidRPr="00FE2545">
        <w:rPr>
          <w:color w:val="000000"/>
          <w:sz w:val="29"/>
          <w:szCs w:val="29"/>
        </w:rPr>
        <w:t>. На территории поселения протяженность автомобильных дорог местного значения составляет 15 563 км, все они имеют асфальтобетонное  покрытие.</w:t>
      </w:r>
    </w:p>
    <w:p w:rsidR="00FE2545" w:rsidRPr="00FE2545" w:rsidRDefault="00FE2545" w:rsidP="00FE2545">
      <w:pPr>
        <w:ind w:firstLine="540"/>
        <w:jc w:val="both"/>
        <w:rPr>
          <w:color w:val="000000"/>
          <w:sz w:val="29"/>
          <w:szCs w:val="29"/>
        </w:rPr>
      </w:pPr>
    </w:p>
    <w:p w:rsidR="00FE2545" w:rsidRPr="00FE2545" w:rsidRDefault="00FE2545" w:rsidP="00FE2545">
      <w:pPr>
        <w:ind w:firstLine="540"/>
        <w:jc w:val="center"/>
        <w:rPr>
          <w:b/>
          <w:sz w:val="29"/>
          <w:szCs w:val="29"/>
        </w:rPr>
      </w:pPr>
      <w:r w:rsidRPr="00FE2545">
        <w:rPr>
          <w:b/>
          <w:sz w:val="29"/>
          <w:szCs w:val="29"/>
        </w:rPr>
        <w:t>СЛАЙД 6</w:t>
      </w:r>
    </w:p>
    <w:p w:rsidR="00FE2545" w:rsidRPr="00FE2545" w:rsidRDefault="00FE2545" w:rsidP="00FE2545">
      <w:pPr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Площадь </w:t>
      </w:r>
      <w:proofErr w:type="spellStart"/>
      <w:r w:rsidRPr="00FE2545">
        <w:rPr>
          <w:sz w:val="29"/>
          <w:szCs w:val="29"/>
        </w:rPr>
        <w:t>Проходенской</w:t>
      </w:r>
      <w:proofErr w:type="spellEnd"/>
      <w:r w:rsidRPr="00FE2545">
        <w:rPr>
          <w:sz w:val="29"/>
          <w:szCs w:val="29"/>
        </w:rPr>
        <w:t xml:space="preserve"> сельской территории составляет 4634 га, в том числе: </w:t>
      </w:r>
    </w:p>
    <w:p w:rsidR="00FE2545" w:rsidRPr="00FE2545" w:rsidRDefault="00FE2545" w:rsidP="00FE2545">
      <w:pPr>
        <w:spacing w:line="240" w:lineRule="atLeast"/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земли населенных пунктов  – 889,48 га</w:t>
      </w:r>
    </w:p>
    <w:p w:rsidR="00FE2545" w:rsidRPr="00FE2545" w:rsidRDefault="00FE2545" w:rsidP="00FE2545">
      <w:pPr>
        <w:spacing w:line="240" w:lineRule="atLeast"/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- земли сельхоз назначения – 3316,49 га </w:t>
      </w:r>
    </w:p>
    <w:p w:rsidR="00FE2545" w:rsidRPr="00FE2545" w:rsidRDefault="00FE2545" w:rsidP="00FE2545">
      <w:pPr>
        <w:spacing w:line="240" w:lineRule="atLeast"/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земли промышленности – 115,72 га</w:t>
      </w:r>
    </w:p>
    <w:p w:rsidR="00FE2545" w:rsidRPr="00FE2545" w:rsidRDefault="00FE2545" w:rsidP="00FE2545">
      <w:pPr>
        <w:spacing w:line="240" w:lineRule="atLeast"/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земли лесного фонда – 312,64 га</w:t>
      </w:r>
    </w:p>
    <w:p w:rsidR="00FE2545" w:rsidRPr="00FE2545" w:rsidRDefault="00FE2545" w:rsidP="00FE2545">
      <w:pPr>
        <w:ind w:firstLine="540"/>
        <w:jc w:val="center"/>
        <w:rPr>
          <w:b/>
          <w:sz w:val="29"/>
          <w:szCs w:val="29"/>
        </w:rPr>
      </w:pPr>
    </w:p>
    <w:p w:rsidR="00FE2545" w:rsidRPr="00FE2545" w:rsidRDefault="00FE2545" w:rsidP="00FE2545">
      <w:pPr>
        <w:ind w:firstLine="540"/>
        <w:jc w:val="center"/>
        <w:rPr>
          <w:b/>
          <w:sz w:val="29"/>
          <w:szCs w:val="29"/>
        </w:rPr>
      </w:pPr>
    </w:p>
    <w:p w:rsidR="00FE2545" w:rsidRPr="00FE2545" w:rsidRDefault="00FE2545" w:rsidP="00FE2545">
      <w:pPr>
        <w:ind w:firstLine="540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 -7</w:t>
      </w:r>
    </w:p>
    <w:p w:rsidR="00FE2545" w:rsidRPr="00FE2545" w:rsidRDefault="00FE2545" w:rsidP="00FE2545">
      <w:pPr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Площадь сельскохозяйственных угодий составляет – 3316</w:t>
      </w:r>
      <w:r w:rsidRPr="00FE2545">
        <w:rPr>
          <w:color w:val="FF0000"/>
          <w:sz w:val="29"/>
          <w:szCs w:val="29"/>
        </w:rPr>
        <w:t xml:space="preserve"> </w:t>
      </w:r>
      <w:r w:rsidRPr="00FE2545">
        <w:rPr>
          <w:sz w:val="29"/>
          <w:szCs w:val="29"/>
        </w:rPr>
        <w:t>га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lastRenderedPageBreak/>
        <w:t xml:space="preserve">- из них площадь пашни – 3275 га. На слайде представлены крупные хозяйства обрабатывающие землю на территории Проходенского с/п. 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</w:p>
    <w:p w:rsidR="00FE2545" w:rsidRPr="00FE2545" w:rsidRDefault="00FE2545" w:rsidP="00FE2545">
      <w:pPr>
        <w:jc w:val="both"/>
        <w:rPr>
          <w:b/>
          <w:sz w:val="29"/>
          <w:szCs w:val="29"/>
        </w:rPr>
      </w:pPr>
    </w:p>
    <w:p w:rsidR="00FE2545" w:rsidRPr="00FE2545" w:rsidRDefault="00FE2545" w:rsidP="00FE2545">
      <w:pPr>
        <w:ind w:firstLine="540"/>
        <w:jc w:val="center"/>
        <w:rPr>
          <w:b/>
          <w:sz w:val="29"/>
          <w:szCs w:val="29"/>
        </w:rPr>
      </w:pPr>
    </w:p>
    <w:p w:rsidR="00FE2545" w:rsidRPr="00FE2545" w:rsidRDefault="00FE2545" w:rsidP="00FE2545">
      <w:pPr>
        <w:ind w:firstLine="540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 8-9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both"/>
        <w:rPr>
          <w:color w:val="282828"/>
          <w:sz w:val="29"/>
          <w:szCs w:val="29"/>
        </w:rPr>
      </w:pPr>
      <w:r w:rsidRPr="00FE2545">
        <w:rPr>
          <w:sz w:val="29"/>
          <w:szCs w:val="29"/>
        </w:rPr>
        <w:t xml:space="preserve">Численность населения по состоянию на 01.01.2024 года составляет 1158 человек.  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Трудоспособное население – 555  человек 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на территории сельского  поселения работают –  41  человек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за пределами района – 153 человек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за пределами  области –  40 человек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- занимаются только в ЛПХ – 10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пенсионеры – 426 человек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дети и подростки до 18 лет – 177 человек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- 19 многодетных семей с несовершеннолетними детьми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В 2023 году в центр занятости обратился 1 человек.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</w:p>
    <w:p w:rsidR="00FE2545" w:rsidRPr="00FE2545" w:rsidRDefault="00FE2545" w:rsidP="00FE2545">
      <w:pPr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 10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Зарегистрировано актов гражданского состояния: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о рождении в 2022 году – 9                        в 2023 – 4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о смерти в 2022 году - 38                           в 2023 – 19</w:t>
      </w:r>
    </w:p>
    <w:p w:rsidR="00FE2545" w:rsidRPr="00FE2545" w:rsidRDefault="00FE2545" w:rsidP="00FE2545">
      <w:pPr>
        <w:jc w:val="both"/>
        <w:rPr>
          <w:b/>
          <w:sz w:val="29"/>
          <w:szCs w:val="29"/>
        </w:rPr>
      </w:pP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На территории поселения проживает 3 человека без гражданства.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Зарегистрировано по виду на жительство – 7 человек.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>Зарегистрировано по национальному паспорту – 5.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Не работают нигде - 5 человека. Это, прежде всего граждане, имеющие низкий уровень профессиональной и территориальной необходимости, трудоустройство которых затруднено.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</w:p>
    <w:p w:rsidR="00FE2545" w:rsidRPr="00FE2545" w:rsidRDefault="00FE2545" w:rsidP="00FE2545">
      <w:pPr>
        <w:jc w:val="center"/>
        <w:rPr>
          <w:color w:val="000000"/>
          <w:sz w:val="29"/>
          <w:szCs w:val="29"/>
        </w:rPr>
      </w:pPr>
      <w:r w:rsidRPr="00FE2545">
        <w:rPr>
          <w:b/>
          <w:color w:val="000000"/>
          <w:sz w:val="29"/>
          <w:szCs w:val="29"/>
        </w:rPr>
        <w:t>СЛАЙД - 11</w:t>
      </w:r>
    </w:p>
    <w:p w:rsidR="00FE2545" w:rsidRPr="00FE2545" w:rsidRDefault="00FE2545" w:rsidP="00FE2545">
      <w:pPr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FE2545">
        <w:rPr>
          <w:rFonts w:eastAsia="Calibri"/>
          <w:sz w:val="29"/>
          <w:szCs w:val="29"/>
          <w:bdr w:val="none" w:sz="0" w:space="0" w:color="auto" w:frame="1"/>
          <w:lang w:eastAsia="en-US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FE2545" w:rsidRPr="00FE2545" w:rsidRDefault="00FE2545" w:rsidP="00FE2545">
      <w:pPr>
        <w:shd w:val="clear" w:color="auto" w:fill="FFFFFF"/>
        <w:ind w:firstLine="709"/>
        <w:jc w:val="both"/>
        <w:rPr>
          <w:color w:val="212121"/>
          <w:sz w:val="29"/>
          <w:szCs w:val="29"/>
          <w:bdr w:val="none" w:sz="0" w:space="0" w:color="auto" w:frame="1"/>
        </w:rPr>
      </w:pPr>
      <w:r w:rsidRPr="00FE2545">
        <w:rPr>
          <w:color w:val="212121"/>
          <w:sz w:val="29"/>
          <w:szCs w:val="29"/>
          <w:bdr w:val="none" w:sz="0" w:space="0" w:color="auto" w:frame="1"/>
        </w:rPr>
        <w:t xml:space="preserve">Формирование, утверждение и контроль исполнения бюджета осуществляется исходя из налоговых доходов поселения, определенных законодательством Российской Федерации. 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  <w:bdr w:val="none" w:sz="0" w:space="0" w:color="auto" w:frame="1"/>
        </w:rPr>
      </w:pPr>
      <w:r w:rsidRPr="00FE2545">
        <w:rPr>
          <w:sz w:val="29"/>
          <w:szCs w:val="29"/>
          <w:bdr w:val="none" w:sz="0" w:space="0" w:color="auto" w:frame="1"/>
        </w:rPr>
        <w:t xml:space="preserve">Общая сумма поступивших в 2023 году доходов с </w:t>
      </w:r>
      <w:proofErr w:type="spellStart"/>
      <w:r w:rsidRPr="00FE2545">
        <w:rPr>
          <w:sz w:val="29"/>
          <w:szCs w:val="29"/>
          <w:bdr w:val="none" w:sz="0" w:space="0" w:color="auto" w:frame="1"/>
        </w:rPr>
        <w:t>учетем</w:t>
      </w:r>
      <w:proofErr w:type="spellEnd"/>
      <w:r w:rsidRPr="00FE2545">
        <w:rPr>
          <w:sz w:val="29"/>
          <w:szCs w:val="29"/>
          <w:bdr w:val="none" w:sz="0" w:space="0" w:color="auto" w:frame="1"/>
        </w:rPr>
        <w:t xml:space="preserve"> </w:t>
      </w:r>
      <w:proofErr w:type="spellStart"/>
      <w:r w:rsidRPr="00FE2545">
        <w:rPr>
          <w:sz w:val="29"/>
          <w:szCs w:val="29"/>
          <w:bdr w:val="none" w:sz="0" w:space="0" w:color="auto" w:frame="1"/>
        </w:rPr>
        <w:t>изминнений</w:t>
      </w:r>
      <w:proofErr w:type="spellEnd"/>
      <w:r w:rsidRPr="00FE2545">
        <w:rPr>
          <w:sz w:val="29"/>
          <w:szCs w:val="29"/>
          <w:bdr w:val="none" w:sz="0" w:space="0" w:color="auto" w:frame="1"/>
        </w:rPr>
        <w:t xml:space="preserve"> составила 8 712 420 рублей. 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Выполнение плана отражено по следующим статьям доходов: 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налог на имущество первоначальный – 110 000 рублей исполнен на 111,7% - 122 858,73 рублей;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lastRenderedPageBreak/>
        <w:t>- налог на доходы физических лиц первоначальный – 23 000 руб., исполнен на 108% - 24 838,47 руб.;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госпошлина – первоначальный план 2000 рублей, исполнено – 1630 рублей от планового значения, что составило выполнение на 82%;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земельный налог – назначено 823 000 рублей, исполнено – 1 802 859 руб., исполнен план на 219%;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доходы от сдачи в аренду имущества первоначальный – 68 000 руб., исполнен на 98 %.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</w:p>
    <w:p w:rsidR="00FE2545" w:rsidRPr="00FE2545" w:rsidRDefault="00FE2545" w:rsidP="00FE2545">
      <w:pPr>
        <w:jc w:val="center"/>
        <w:rPr>
          <w:sz w:val="29"/>
          <w:szCs w:val="29"/>
        </w:rPr>
      </w:pPr>
      <w:r w:rsidRPr="00FE2545">
        <w:rPr>
          <w:b/>
          <w:color w:val="000000"/>
          <w:sz w:val="29"/>
          <w:szCs w:val="29"/>
        </w:rPr>
        <w:t>СЛАЙД - 12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Расходная часть бюджета в 2023 году выполнена на 96% за счет уточнения бюджетной росписи, направления остатка денежных средств на начало года, которые решением земского собрания были направлены на </w:t>
      </w:r>
      <w:proofErr w:type="gramStart"/>
      <w:r w:rsidRPr="00FE2545">
        <w:rPr>
          <w:sz w:val="29"/>
          <w:szCs w:val="29"/>
        </w:rPr>
        <w:t>расходы</w:t>
      </w:r>
      <w:proofErr w:type="gramEnd"/>
      <w:r w:rsidRPr="00FE2545">
        <w:rPr>
          <w:sz w:val="29"/>
          <w:szCs w:val="29"/>
        </w:rPr>
        <w:t xml:space="preserve"> не заложенные в бюджете поселения на 2023 год:</w:t>
      </w:r>
    </w:p>
    <w:p w:rsidR="00FE2545" w:rsidRPr="00FE2545" w:rsidRDefault="00FE2545" w:rsidP="00FE2545">
      <w:pPr>
        <w:ind w:firstLine="709"/>
        <w:jc w:val="both"/>
        <w:rPr>
          <w:b/>
          <w:sz w:val="29"/>
          <w:szCs w:val="29"/>
        </w:rPr>
      </w:pPr>
      <w:r w:rsidRPr="00FE2545">
        <w:rPr>
          <w:sz w:val="29"/>
          <w:szCs w:val="29"/>
        </w:rPr>
        <w:t>- расходы по управлению общегосударственными вопросами выполнены на 99%, по ЖКХ (благоустройство территории) выполнены на 99%, расходы по воинскому учету, расходы по озеленению, расходы по уличному освещению и дорожному строительству выполнены на 100%, расходы по культуре – 97%.</w:t>
      </w:r>
    </w:p>
    <w:p w:rsidR="00FE2545" w:rsidRPr="00FE2545" w:rsidRDefault="00FE2545" w:rsidP="00FE2545">
      <w:pPr>
        <w:ind w:firstLine="709"/>
        <w:jc w:val="both"/>
        <w:rPr>
          <w:b/>
          <w:sz w:val="29"/>
          <w:szCs w:val="29"/>
        </w:rPr>
      </w:pPr>
      <w:r w:rsidRPr="00FE2545">
        <w:rPr>
          <w:sz w:val="29"/>
          <w:szCs w:val="29"/>
        </w:rPr>
        <w:t xml:space="preserve">Администрация сельского поселения в 2023 году получила дотации по выравниванию бюджетной обеспеченности от комитета финансов и бюджетной политики администрации </w:t>
      </w:r>
      <w:proofErr w:type="spellStart"/>
      <w:r w:rsidRPr="00FE2545">
        <w:rPr>
          <w:sz w:val="29"/>
          <w:szCs w:val="29"/>
        </w:rPr>
        <w:t>Корочанского</w:t>
      </w:r>
      <w:proofErr w:type="spellEnd"/>
      <w:r w:rsidRPr="00FE2545">
        <w:rPr>
          <w:sz w:val="29"/>
          <w:szCs w:val="29"/>
        </w:rPr>
        <w:t xml:space="preserve"> района на сумму 3 782 100 рублей, которые были направлены на выполнение бюджетного процесса Проходенского сельского поселения.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Администрация сельского поселения за 2023 год не имеет задолженностей по выплате заработной платы, оплате коммунальных услуг, прочим обязательствам и договорам. 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</w:p>
    <w:p w:rsidR="00FE2545" w:rsidRPr="00FE2545" w:rsidRDefault="00FE2545" w:rsidP="00FE2545">
      <w:pPr>
        <w:shd w:val="clear" w:color="auto" w:fill="FFFFFF"/>
        <w:spacing w:after="150"/>
        <w:jc w:val="center"/>
        <w:rPr>
          <w:b/>
          <w:color w:val="282828"/>
          <w:sz w:val="29"/>
          <w:szCs w:val="29"/>
        </w:rPr>
      </w:pPr>
      <w:r w:rsidRPr="00FE2545">
        <w:rPr>
          <w:b/>
          <w:color w:val="282828"/>
          <w:sz w:val="29"/>
          <w:szCs w:val="29"/>
        </w:rPr>
        <w:t>Слайд 13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both"/>
        <w:rPr>
          <w:color w:val="282828"/>
          <w:sz w:val="29"/>
          <w:szCs w:val="29"/>
        </w:rPr>
      </w:pPr>
      <w:proofErr w:type="gramStart"/>
      <w:r w:rsidRPr="00FE2545">
        <w:rPr>
          <w:color w:val="282828"/>
          <w:sz w:val="29"/>
          <w:szCs w:val="29"/>
        </w:rPr>
        <w:t>На территории содержится - 202 личных подсобных хозяйства, в них входят: 31 гол.</w:t>
      </w:r>
      <w:proofErr w:type="gramEnd"/>
      <w:r w:rsidRPr="00FE2545">
        <w:rPr>
          <w:color w:val="282828"/>
          <w:sz w:val="29"/>
          <w:szCs w:val="29"/>
        </w:rPr>
        <w:t xml:space="preserve"> КРС, в </w:t>
      </w:r>
      <w:proofErr w:type="spellStart"/>
      <w:r w:rsidRPr="00FE2545">
        <w:rPr>
          <w:color w:val="282828"/>
          <w:sz w:val="29"/>
          <w:szCs w:val="29"/>
        </w:rPr>
        <w:t>т.ч</w:t>
      </w:r>
      <w:proofErr w:type="spellEnd"/>
      <w:r w:rsidRPr="00FE2545">
        <w:rPr>
          <w:color w:val="282828"/>
          <w:sz w:val="29"/>
          <w:szCs w:val="29"/>
        </w:rPr>
        <w:t>. 14 коров, 258 голов овец, 59 голов козы, 84 кроликов, 2560 гол</w:t>
      </w:r>
      <w:proofErr w:type="gramStart"/>
      <w:r w:rsidRPr="00FE2545">
        <w:rPr>
          <w:color w:val="282828"/>
          <w:sz w:val="29"/>
          <w:szCs w:val="29"/>
        </w:rPr>
        <w:t>.</w:t>
      </w:r>
      <w:proofErr w:type="gramEnd"/>
      <w:r w:rsidRPr="00FE2545">
        <w:rPr>
          <w:color w:val="282828"/>
          <w:sz w:val="29"/>
          <w:szCs w:val="29"/>
        </w:rPr>
        <w:t xml:space="preserve"> </w:t>
      </w:r>
      <w:proofErr w:type="gramStart"/>
      <w:r w:rsidRPr="00FE2545">
        <w:rPr>
          <w:color w:val="282828"/>
          <w:sz w:val="29"/>
          <w:szCs w:val="29"/>
        </w:rPr>
        <w:t>п</w:t>
      </w:r>
      <w:proofErr w:type="gramEnd"/>
      <w:r w:rsidRPr="00FE2545">
        <w:rPr>
          <w:color w:val="282828"/>
          <w:sz w:val="29"/>
          <w:szCs w:val="29"/>
        </w:rPr>
        <w:t xml:space="preserve">тицы и 251 пчелосемей. Численность животных и птицы по сравнению с 2022 годом в ЛПХ </w:t>
      </w:r>
      <w:r w:rsidRPr="00FE2545">
        <w:rPr>
          <w:sz w:val="29"/>
          <w:szCs w:val="29"/>
        </w:rPr>
        <w:t>уменьшилась</w:t>
      </w:r>
      <w:r w:rsidRPr="00FE2545">
        <w:rPr>
          <w:color w:val="282828"/>
          <w:sz w:val="29"/>
          <w:szCs w:val="29"/>
        </w:rPr>
        <w:t>.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center"/>
        <w:rPr>
          <w:b/>
          <w:color w:val="282828"/>
          <w:sz w:val="29"/>
          <w:szCs w:val="29"/>
        </w:rPr>
      </w:pPr>
      <w:r w:rsidRPr="00FE2545">
        <w:rPr>
          <w:b/>
          <w:color w:val="282828"/>
          <w:sz w:val="29"/>
          <w:szCs w:val="29"/>
        </w:rPr>
        <w:t>СЛАЙД-14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В рамках проекта «</w:t>
      </w:r>
      <w:proofErr w:type="spellStart"/>
      <w:r w:rsidRPr="00FE2545">
        <w:rPr>
          <w:sz w:val="29"/>
          <w:szCs w:val="29"/>
        </w:rPr>
        <w:t>Корочанский</w:t>
      </w:r>
      <w:proofErr w:type="spellEnd"/>
      <w:r w:rsidRPr="00FE2545">
        <w:rPr>
          <w:sz w:val="29"/>
          <w:szCs w:val="29"/>
        </w:rPr>
        <w:t xml:space="preserve"> район-территория без брошенных усадеб» с 2018 года на территории Проходенского сельского поселения ведется работа с бесхозяйными, брошенными домовладениями.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С начала проекта выявлено 21 домовладение, из них: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- оформлено в муниципальную собственность – 6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- продано на вторичном рынке – 2 </w:t>
      </w:r>
      <w:proofErr w:type="gramStart"/>
      <w:r w:rsidRPr="00FE2545">
        <w:rPr>
          <w:sz w:val="29"/>
          <w:szCs w:val="29"/>
        </w:rPr>
        <w:t>земельных</w:t>
      </w:r>
      <w:proofErr w:type="gramEnd"/>
      <w:r w:rsidRPr="00FE2545">
        <w:rPr>
          <w:sz w:val="29"/>
          <w:szCs w:val="29"/>
        </w:rPr>
        <w:t xml:space="preserve"> участка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произведена уборка строительного мусора - 4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- наведен санитарный порядок - 15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 </w:t>
      </w: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lastRenderedPageBreak/>
        <w:t>СЛАЙД-15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В ходе реализации Федерального закона от 30.12.2020 №518-ФЗ «О внесении изменений в отдельные законодательные акты Российской Федерации» проводится работа по выявлению правообладателей, ранее учтенных объектов недвижимости. Количество объектов, направленных Управлением </w:t>
      </w:r>
      <w:proofErr w:type="spellStart"/>
      <w:r w:rsidRPr="00FE2545">
        <w:rPr>
          <w:sz w:val="29"/>
          <w:szCs w:val="29"/>
        </w:rPr>
        <w:t>Росреестра</w:t>
      </w:r>
      <w:proofErr w:type="spellEnd"/>
      <w:r w:rsidRPr="00FE2545">
        <w:rPr>
          <w:sz w:val="29"/>
          <w:szCs w:val="29"/>
        </w:rPr>
        <w:t xml:space="preserve"> – 83.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center"/>
        <w:rPr>
          <w:b/>
          <w:sz w:val="29"/>
          <w:szCs w:val="29"/>
        </w:rPr>
      </w:pPr>
      <w:r w:rsidRPr="00FE2545">
        <w:rPr>
          <w:b/>
          <w:sz w:val="29"/>
          <w:szCs w:val="29"/>
        </w:rPr>
        <w:t>СЛАЙД-16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both"/>
        <w:rPr>
          <w:b/>
          <w:sz w:val="29"/>
          <w:szCs w:val="29"/>
        </w:rPr>
      </w:pPr>
      <w:r w:rsidRPr="00FE2545">
        <w:rPr>
          <w:sz w:val="29"/>
          <w:szCs w:val="29"/>
        </w:rPr>
        <w:t>В рамках программы «Содействие», инициированной Губернатором Белгородской области, государственную помощь на основании социального контракта в 2023 году получили 15 человек (общая сумма 3 255 000 рублей).</w:t>
      </w:r>
    </w:p>
    <w:p w:rsidR="00FE2545" w:rsidRPr="00FE2545" w:rsidRDefault="00FE2545" w:rsidP="00FE2545">
      <w:pPr>
        <w:ind w:firstLine="709"/>
        <w:jc w:val="both"/>
        <w:rPr>
          <w:color w:val="000000"/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СЛАЙД-17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Развитие сельских территорий невозможно без социальной составляющей. На территории нашего поселения, как и по всей области активно реализуется проект «Управление здоровьем». Функционирует офис семейного врача и 2 </w:t>
      </w:r>
      <w:proofErr w:type="spellStart"/>
      <w:r w:rsidRPr="00FE2545">
        <w:rPr>
          <w:sz w:val="29"/>
          <w:szCs w:val="29"/>
        </w:rPr>
        <w:t>ФАПа</w:t>
      </w:r>
      <w:proofErr w:type="spellEnd"/>
      <w:r w:rsidRPr="00FE2545">
        <w:rPr>
          <w:sz w:val="29"/>
          <w:szCs w:val="29"/>
        </w:rPr>
        <w:t>. Прием в офисе ведёт семейный врач.</w:t>
      </w:r>
    </w:p>
    <w:p w:rsidR="00FE2545" w:rsidRPr="00FE2545" w:rsidRDefault="00FE2545" w:rsidP="00FE2545">
      <w:pPr>
        <w:jc w:val="center"/>
        <w:rPr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СЛАЙД-18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На территории поселения функционирует  муниципальное бюджетное общеобразовательное учреждение «</w:t>
      </w:r>
      <w:proofErr w:type="spellStart"/>
      <w:r w:rsidRPr="00FE2545">
        <w:rPr>
          <w:sz w:val="29"/>
          <w:szCs w:val="29"/>
        </w:rPr>
        <w:t>Проходенская</w:t>
      </w:r>
      <w:proofErr w:type="spellEnd"/>
      <w:r w:rsidRPr="00FE2545">
        <w:rPr>
          <w:sz w:val="29"/>
          <w:szCs w:val="29"/>
        </w:rPr>
        <w:t xml:space="preserve"> ООШ», где обучалось 46 учащихся. </w:t>
      </w:r>
      <w:r w:rsidRPr="00FE2545">
        <w:rPr>
          <w:color w:val="000000"/>
          <w:sz w:val="29"/>
          <w:szCs w:val="29"/>
        </w:rPr>
        <w:t xml:space="preserve">Образовательное учреждение укомплектовано педагогическими кадрами, в летний период дети активно посещают школьный лагерь. </w:t>
      </w:r>
    </w:p>
    <w:p w:rsidR="00FE2545" w:rsidRPr="00FE2545" w:rsidRDefault="00FE2545" w:rsidP="00FE2545">
      <w:pPr>
        <w:jc w:val="center"/>
        <w:rPr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b/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СЛАЙД-19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В </w:t>
      </w:r>
      <w:proofErr w:type="spellStart"/>
      <w:r w:rsidRPr="00FE2545">
        <w:rPr>
          <w:sz w:val="29"/>
          <w:szCs w:val="29"/>
        </w:rPr>
        <w:t>Проходенском</w:t>
      </w:r>
      <w:proofErr w:type="spellEnd"/>
      <w:r w:rsidRPr="00FE2545">
        <w:rPr>
          <w:sz w:val="29"/>
          <w:szCs w:val="29"/>
        </w:rPr>
        <w:t xml:space="preserve"> с/</w:t>
      </w:r>
      <w:proofErr w:type="gramStart"/>
      <w:r w:rsidRPr="00FE2545">
        <w:rPr>
          <w:sz w:val="29"/>
          <w:szCs w:val="29"/>
        </w:rPr>
        <w:t>п</w:t>
      </w:r>
      <w:proofErr w:type="gramEnd"/>
      <w:r w:rsidRPr="00FE2545">
        <w:rPr>
          <w:sz w:val="29"/>
          <w:szCs w:val="29"/>
        </w:rPr>
        <w:t xml:space="preserve"> имеется культурно – досуговое учреждение – Культурно спортивный комплекс.</w:t>
      </w:r>
    </w:p>
    <w:p w:rsidR="00FE2545" w:rsidRPr="00FE2545" w:rsidRDefault="00FE2545" w:rsidP="00FE2545">
      <w:pPr>
        <w:ind w:firstLine="709"/>
        <w:jc w:val="both"/>
        <w:rPr>
          <w:bCs/>
          <w:sz w:val="29"/>
          <w:szCs w:val="29"/>
        </w:rPr>
      </w:pPr>
      <w:r w:rsidRPr="00FE2545">
        <w:rPr>
          <w:bCs/>
          <w:sz w:val="29"/>
          <w:szCs w:val="29"/>
        </w:rPr>
        <w:t xml:space="preserve">Всего в течение года функционировало 6 клубных </w:t>
      </w:r>
      <w:proofErr w:type="gramStart"/>
      <w:r w:rsidRPr="00FE2545">
        <w:rPr>
          <w:bCs/>
          <w:sz w:val="29"/>
          <w:szCs w:val="29"/>
        </w:rPr>
        <w:t>формирований</w:t>
      </w:r>
      <w:proofErr w:type="gramEnd"/>
      <w:r w:rsidRPr="00FE2545">
        <w:rPr>
          <w:bCs/>
          <w:sz w:val="29"/>
          <w:szCs w:val="29"/>
        </w:rPr>
        <w:t xml:space="preserve"> в которых принимали участие более 85 человек.</w:t>
      </w:r>
    </w:p>
    <w:p w:rsidR="00FE2545" w:rsidRPr="00FE2545" w:rsidRDefault="00FE2545" w:rsidP="00FE2545">
      <w:pPr>
        <w:ind w:firstLine="708"/>
        <w:jc w:val="center"/>
        <w:rPr>
          <w:b/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bCs/>
          <w:sz w:val="29"/>
          <w:szCs w:val="29"/>
        </w:rPr>
      </w:pPr>
      <w:r w:rsidRPr="00FE2545">
        <w:rPr>
          <w:b/>
          <w:sz w:val="29"/>
          <w:szCs w:val="29"/>
        </w:rPr>
        <w:t>СЛАЙД-20</w:t>
      </w:r>
    </w:p>
    <w:p w:rsidR="00FE2545" w:rsidRPr="00FE2545" w:rsidRDefault="00FE2545" w:rsidP="00FE2545">
      <w:pPr>
        <w:ind w:firstLine="708"/>
        <w:jc w:val="both"/>
        <w:rPr>
          <w:bCs/>
          <w:sz w:val="29"/>
          <w:szCs w:val="29"/>
        </w:rPr>
      </w:pPr>
      <w:r w:rsidRPr="00FE2545">
        <w:rPr>
          <w:bCs/>
          <w:sz w:val="29"/>
          <w:szCs w:val="29"/>
        </w:rPr>
        <w:t xml:space="preserve">Библиотечную отрасль поселения представляет </w:t>
      </w:r>
      <w:proofErr w:type="spellStart"/>
      <w:r w:rsidRPr="00FE2545">
        <w:rPr>
          <w:sz w:val="29"/>
          <w:szCs w:val="29"/>
        </w:rPr>
        <w:t>Проходенская</w:t>
      </w:r>
      <w:proofErr w:type="spellEnd"/>
      <w:r w:rsidRPr="00FE2545">
        <w:rPr>
          <w:sz w:val="29"/>
          <w:szCs w:val="29"/>
        </w:rPr>
        <w:t xml:space="preserve"> модельная сельская библиотека. </w:t>
      </w:r>
      <w:r w:rsidRPr="00FE2545">
        <w:rPr>
          <w:bCs/>
          <w:sz w:val="29"/>
          <w:szCs w:val="29"/>
        </w:rPr>
        <w:t>Библиотека насчитывает около 7 тысяч единицы хранения.</w:t>
      </w:r>
    </w:p>
    <w:p w:rsidR="00FE2545" w:rsidRPr="00FE2545" w:rsidRDefault="00FE2545" w:rsidP="00FE2545">
      <w:pPr>
        <w:ind w:firstLine="708"/>
        <w:jc w:val="center"/>
        <w:rPr>
          <w:bCs/>
          <w:sz w:val="29"/>
          <w:szCs w:val="29"/>
        </w:rPr>
      </w:pPr>
      <w:r w:rsidRPr="00FE2545">
        <w:rPr>
          <w:b/>
          <w:bCs/>
          <w:sz w:val="29"/>
          <w:szCs w:val="29"/>
        </w:rPr>
        <w:t>СЛАЙД-21</w:t>
      </w:r>
    </w:p>
    <w:p w:rsidR="00FE2545" w:rsidRPr="00FE2545" w:rsidRDefault="00FE2545" w:rsidP="00FE2545">
      <w:pPr>
        <w:ind w:firstLine="709"/>
        <w:jc w:val="both"/>
        <w:rPr>
          <w:b/>
          <w:i/>
          <w:sz w:val="29"/>
          <w:szCs w:val="29"/>
        </w:rPr>
      </w:pPr>
      <w:r w:rsidRPr="00FE2545">
        <w:rPr>
          <w:sz w:val="29"/>
          <w:szCs w:val="29"/>
        </w:rPr>
        <w:t xml:space="preserve">В нашем селе осуществляется комплексная реализация различных форм социально-бытовой помощи гражданам пожилого возраста, семьям, имеющим детей инвалидов, другим категориям населения, попавшим в трудные жизненные условия. Основным видом социальной работы остается социальное обслуживание на дому. Услугами социального обслуживания </w:t>
      </w:r>
      <w:r w:rsidRPr="00FE2545">
        <w:rPr>
          <w:sz w:val="29"/>
          <w:szCs w:val="29"/>
        </w:rPr>
        <w:lastRenderedPageBreak/>
        <w:t xml:space="preserve">на дому пользуются 29 пенсионеров, на территории сельского поселения выполняют эту работу 4 социальных работника. </w:t>
      </w:r>
    </w:p>
    <w:p w:rsidR="00FE2545" w:rsidRPr="00FE2545" w:rsidRDefault="00FE2545" w:rsidP="00FE2545">
      <w:pPr>
        <w:ind w:firstLine="709"/>
        <w:jc w:val="both"/>
        <w:rPr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СЛАЙД-22</w:t>
      </w:r>
    </w:p>
    <w:p w:rsidR="00FE2545" w:rsidRPr="00FE2545" w:rsidRDefault="00FE2545" w:rsidP="00FE2545">
      <w:pPr>
        <w:ind w:firstLine="540"/>
        <w:jc w:val="both"/>
        <w:rPr>
          <w:bCs/>
          <w:sz w:val="29"/>
          <w:szCs w:val="29"/>
        </w:rPr>
      </w:pPr>
      <w:r w:rsidRPr="00FE2545">
        <w:rPr>
          <w:sz w:val="29"/>
          <w:szCs w:val="29"/>
        </w:rPr>
        <w:t xml:space="preserve">Визитной карточкой села </w:t>
      </w:r>
      <w:proofErr w:type="gramStart"/>
      <w:r w:rsidRPr="00FE2545">
        <w:rPr>
          <w:sz w:val="29"/>
          <w:szCs w:val="29"/>
        </w:rPr>
        <w:t>Проходное</w:t>
      </w:r>
      <w:proofErr w:type="gramEnd"/>
      <w:r w:rsidRPr="00FE2545">
        <w:rPr>
          <w:sz w:val="29"/>
          <w:szCs w:val="29"/>
        </w:rPr>
        <w:t xml:space="preserve">, безусловно, является </w:t>
      </w:r>
      <w:r w:rsidRPr="00FE2545">
        <w:rPr>
          <w:bCs/>
          <w:sz w:val="29"/>
          <w:szCs w:val="29"/>
        </w:rPr>
        <w:t>храм</w:t>
      </w:r>
      <w:r w:rsidRPr="00FE2545">
        <w:rPr>
          <w:sz w:val="29"/>
          <w:szCs w:val="29"/>
        </w:rPr>
        <w:t xml:space="preserve"> </w:t>
      </w:r>
      <w:r w:rsidRPr="00FE2545">
        <w:rPr>
          <w:bCs/>
          <w:sz w:val="29"/>
          <w:szCs w:val="29"/>
        </w:rPr>
        <w:t xml:space="preserve">Покрова Пресвятой Богородицы, </w:t>
      </w:r>
      <w:r w:rsidRPr="00FE2545">
        <w:rPr>
          <w:sz w:val="29"/>
          <w:szCs w:val="29"/>
        </w:rPr>
        <w:t>расположенный в центре села и построенный в 2008 году. Для верующих храм - великое событие, каждое воскресенье и в праздники, под звон колоколов к нему тянутся прихожане не только нашей территории.</w:t>
      </w: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СЛАЙД-23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>На территории поселения успешно функционируют 11 организаций разных форм собственности.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Для обеспечения жителей услугами, торговли и бытового обслуживания активно работают 4 торговых точки, которые обеспечивают население промышленными и продовольственными товарами. В удаленные от торговых точек населенные пункты товары первой необходимости доставляет автолавка. 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color w:val="000000"/>
          <w:sz w:val="29"/>
          <w:szCs w:val="29"/>
        </w:rPr>
      </w:pPr>
      <w:r w:rsidRPr="00FE2545">
        <w:rPr>
          <w:color w:val="000000"/>
          <w:sz w:val="29"/>
          <w:szCs w:val="29"/>
        </w:rPr>
        <w:tab/>
      </w: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СЛАЙД-24</w:t>
      </w:r>
    </w:p>
    <w:p w:rsidR="00FE2545" w:rsidRPr="00FE2545" w:rsidRDefault="00FE2545" w:rsidP="00FE2545">
      <w:pPr>
        <w:spacing w:before="67"/>
        <w:ind w:firstLine="708"/>
        <w:jc w:val="both"/>
        <w:textAlignment w:val="baseline"/>
        <w:rPr>
          <w:b/>
          <w:sz w:val="29"/>
          <w:szCs w:val="29"/>
        </w:rPr>
      </w:pPr>
      <w:r w:rsidRPr="00FE2545">
        <w:rPr>
          <w:kern w:val="24"/>
          <w:sz w:val="29"/>
          <w:szCs w:val="29"/>
        </w:rPr>
        <w:t>В сельском  поселении  активную работу ведет ТОС «Надежда», староста, которые непросто являются единицами территориально общественного самоуправления, но и ведут активную просветительскую работу, являются инициаторами проектов. Результатами их труда мы по праву гордимся</w:t>
      </w:r>
      <w:proofErr w:type="gramStart"/>
      <w:r w:rsidRPr="00FE2545">
        <w:rPr>
          <w:kern w:val="24"/>
          <w:sz w:val="29"/>
          <w:szCs w:val="29"/>
        </w:rPr>
        <w:t>.</w:t>
      </w:r>
      <w:proofErr w:type="gramEnd"/>
      <w:r w:rsidRPr="00FE2545">
        <w:rPr>
          <w:kern w:val="24"/>
          <w:sz w:val="29"/>
          <w:szCs w:val="29"/>
        </w:rPr>
        <w:t xml:space="preserve"> (</w:t>
      </w:r>
      <w:proofErr w:type="gramStart"/>
      <w:r w:rsidRPr="00FE2545">
        <w:rPr>
          <w:kern w:val="24"/>
          <w:sz w:val="29"/>
          <w:szCs w:val="29"/>
        </w:rPr>
        <w:t>в</w:t>
      </w:r>
      <w:proofErr w:type="gramEnd"/>
      <w:r w:rsidRPr="00FE2545">
        <w:rPr>
          <w:kern w:val="24"/>
          <w:sz w:val="29"/>
          <w:szCs w:val="29"/>
        </w:rPr>
        <w:t xml:space="preserve"> 2022 году, ТОС «Надежда» стал </w:t>
      </w:r>
      <w:proofErr w:type="spellStart"/>
      <w:r w:rsidRPr="00FE2545">
        <w:rPr>
          <w:kern w:val="24"/>
          <w:sz w:val="29"/>
          <w:szCs w:val="29"/>
        </w:rPr>
        <w:t>призерем</w:t>
      </w:r>
      <w:proofErr w:type="spellEnd"/>
      <w:r w:rsidRPr="00FE2545">
        <w:rPr>
          <w:kern w:val="24"/>
          <w:sz w:val="29"/>
          <w:szCs w:val="29"/>
        </w:rPr>
        <w:t xml:space="preserve"> районного конкурса «Лучший проект ТОС </w:t>
      </w:r>
      <w:proofErr w:type="spellStart"/>
      <w:r w:rsidRPr="00FE2545">
        <w:rPr>
          <w:kern w:val="24"/>
          <w:sz w:val="29"/>
          <w:szCs w:val="29"/>
        </w:rPr>
        <w:t>Корочанского</w:t>
      </w:r>
      <w:proofErr w:type="spellEnd"/>
      <w:r w:rsidRPr="00FE2545">
        <w:rPr>
          <w:kern w:val="24"/>
          <w:sz w:val="29"/>
          <w:szCs w:val="29"/>
        </w:rPr>
        <w:t xml:space="preserve"> района» проект: «Ремонт уличного колодца в х. </w:t>
      </w:r>
      <w:proofErr w:type="spellStart"/>
      <w:r w:rsidRPr="00FE2545">
        <w:rPr>
          <w:kern w:val="24"/>
          <w:sz w:val="29"/>
          <w:szCs w:val="29"/>
        </w:rPr>
        <w:t>Резниково</w:t>
      </w:r>
      <w:proofErr w:type="spellEnd"/>
      <w:r w:rsidRPr="00FE2545">
        <w:rPr>
          <w:kern w:val="24"/>
          <w:sz w:val="29"/>
          <w:szCs w:val="29"/>
        </w:rPr>
        <w:t xml:space="preserve">», </w:t>
      </w:r>
      <w:proofErr w:type="spellStart"/>
      <w:r w:rsidRPr="00FE2545">
        <w:rPr>
          <w:kern w:val="24"/>
          <w:sz w:val="29"/>
          <w:szCs w:val="29"/>
        </w:rPr>
        <w:t>проек</w:t>
      </w:r>
      <w:proofErr w:type="spellEnd"/>
      <w:r w:rsidRPr="00FE2545">
        <w:rPr>
          <w:kern w:val="24"/>
          <w:sz w:val="29"/>
          <w:szCs w:val="29"/>
        </w:rPr>
        <w:t xml:space="preserve"> реализован в полном объеме.</w:t>
      </w:r>
    </w:p>
    <w:p w:rsidR="00FE2545" w:rsidRPr="00FE2545" w:rsidRDefault="00FE2545" w:rsidP="00FE2545">
      <w:pPr>
        <w:ind w:firstLine="708"/>
        <w:jc w:val="center"/>
        <w:rPr>
          <w:b/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СЛАЙД-25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Одним из основных показателей оценки качества жизни населения является обеспеченность жильем. На 1 января 2023 года на территории числится 3 застройщика. Всего жилфонд по состоянию на 01.01.2023 года составляет 35895 </w:t>
      </w:r>
      <w:proofErr w:type="spellStart"/>
      <w:r w:rsidRPr="00FE2545">
        <w:rPr>
          <w:sz w:val="29"/>
          <w:szCs w:val="29"/>
        </w:rPr>
        <w:t>кв.м</w:t>
      </w:r>
      <w:proofErr w:type="spellEnd"/>
      <w:r w:rsidRPr="00FE2545">
        <w:rPr>
          <w:sz w:val="29"/>
          <w:szCs w:val="29"/>
        </w:rPr>
        <w:t xml:space="preserve">., уровень обеспеченности жильем на одного жителя составляет 31 </w:t>
      </w:r>
      <w:proofErr w:type="spellStart"/>
      <w:r w:rsidRPr="00FE2545">
        <w:rPr>
          <w:sz w:val="29"/>
          <w:szCs w:val="29"/>
        </w:rPr>
        <w:t>кв.м</w:t>
      </w:r>
      <w:proofErr w:type="spellEnd"/>
      <w:r w:rsidRPr="00FE2545">
        <w:rPr>
          <w:sz w:val="29"/>
          <w:szCs w:val="29"/>
        </w:rPr>
        <w:t>.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В администрации Проходенского сельского поселения создана </w:t>
      </w:r>
      <w:r w:rsidRPr="00FE2545">
        <w:rPr>
          <w:b/>
          <w:sz w:val="29"/>
          <w:szCs w:val="29"/>
        </w:rPr>
        <w:t>жилищная комиссия,</w:t>
      </w:r>
      <w:r w:rsidRPr="00FE2545">
        <w:rPr>
          <w:sz w:val="29"/>
          <w:szCs w:val="29"/>
        </w:rPr>
        <w:t xml:space="preserve"> где состоит на жилищном учете нуждающихся в улучшении жилищных условий по состоянию на 01.01.2024 года 13</w:t>
      </w:r>
      <w:r w:rsidRPr="00FE2545">
        <w:rPr>
          <w:b/>
          <w:sz w:val="29"/>
          <w:szCs w:val="29"/>
        </w:rPr>
        <w:t xml:space="preserve"> человек</w:t>
      </w:r>
      <w:r w:rsidRPr="00FE2545">
        <w:rPr>
          <w:sz w:val="29"/>
          <w:szCs w:val="29"/>
        </w:rPr>
        <w:t xml:space="preserve"> из них: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    - молодые семьи - 2 чел.,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    - многодетные семьи – 3 чел.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   -  дети сироты и дети, оставшиеся без попечения родителей – 1 чел.,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     - </w:t>
      </w:r>
      <w:proofErr w:type="gramStart"/>
      <w:r w:rsidRPr="00FE2545">
        <w:rPr>
          <w:sz w:val="29"/>
          <w:szCs w:val="29"/>
        </w:rPr>
        <w:t>малоимущие</w:t>
      </w:r>
      <w:proofErr w:type="gramEnd"/>
      <w:r w:rsidRPr="00FE2545">
        <w:rPr>
          <w:sz w:val="29"/>
          <w:szCs w:val="29"/>
        </w:rPr>
        <w:t xml:space="preserve"> - 7 чел., в </w:t>
      </w:r>
      <w:proofErr w:type="spellStart"/>
      <w:r w:rsidRPr="00FE2545">
        <w:rPr>
          <w:sz w:val="29"/>
          <w:szCs w:val="29"/>
        </w:rPr>
        <w:t>т.ч</w:t>
      </w:r>
      <w:proofErr w:type="spellEnd"/>
      <w:r w:rsidRPr="00FE2545">
        <w:rPr>
          <w:sz w:val="29"/>
          <w:szCs w:val="29"/>
        </w:rPr>
        <w:t>. 1 семья с ребенком инвалидом.</w:t>
      </w:r>
    </w:p>
    <w:p w:rsidR="00FE2545" w:rsidRPr="00FE2545" w:rsidRDefault="00FE2545" w:rsidP="00FE2545">
      <w:pPr>
        <w:jc w:val="both"/>
        <w:rPr>
          <w:sz w:val="29"/>
          <w:szCs w:val="29"/>
        </w:rPr>
      </w:pPr>
    </w:p>
    <w:p w:rsidR="00FE2545" w:rsidRPr="00FE2545" w:rsidRDefault="00FE2545" w:rsidP="00FE2545">
      <w:pPr>
        <w:ind w:firstLine="708"/>
        <w:jc w:val="both"/>
        <w:rPr>
          <w:bCs/>
          <w:sz w:val="29"/>
          <w:szCs w:val="29"/>
        </w:rPr>
      </w:pPr>
      <w:r w:rsidRPr="00FE2545">
        <w:rPr>
          <w:bCs/>
          <w:sz w:val="29"/>
          <w:szCs w:val="29"/>
        </w:rPr>
        <w:lastRenderedPageBreak/>
        <w:t>В 2023 году в рамках реализации государственной программы Белгородской области «Обеспечение жилыми помещениями детей-сирот» предоставлено 1 жилое помещение общей площадью 33,9 м</w:t>
      </w:r>
      <w:proofErr w:type="gramStart"/>
      <w:r w:rsidRPr="00FE2545">
        <w:rPr>
          <w:bCs/>
          <w:sz w:val="29"/>
          <w:szCs w:val="29"/>
        </w:rPr>
        <w:t>2</w:t>
      </w:r>
      <w:proofErr w:type="gramEnd"/>
      <w:r w:rsidRPr="00FE2545">
        <w:rPr>
          <w:bCs/>
          <w:sz w:val="29"/>
          <w:szCs w:val="29"/>
        </w:rPr>
        <w:t xml:space="preserve">.  </w:t>
      </w:r>
    </w:p>
    <w:p w:rsidR="00FE2545" w:rsidRPr="00FE2545" w:rsidRDefault="00FE2545" w:rsidP="00FE2545">
      <w:pPr>
        <w:spacing w:before="67"/>
        <w:ind w:firstLine="708"/>
        <w:jc w:val="both"/>
        <w:textAlignment w:val="baseline"/>
        <w:rPr>
          <w:kern w:val="24"/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b/>
          <w:sz w:val="29"/>
          <w:szCs w:val="29"/>
          <w:lang w:eastAsia="en-US"/>
        </w:rPr>
      </w:pPr>
      <w:r w:rsidRPr="00FE2545">
        <w:rPr>
          <w:b/>
          <w:sz w:val="29"/>
          <w:szCs w:val="29"/>
        </w:rPr>
        <w:t>СЛАЙД-26</w:t>
      </w:r>
    </w:p>
    <w:p w:rsidR="00FE2545" w:rsidRPr="00FE2545" w:rsidRDefault="00FE2545" w:rsidP="00FE2545">
      <w:pPr>
        <w:ind w:firstLine="708"/>
        <w:jc w:val="both"/>
        <w:rPr>
          <w:sz w:val="29"/>
          <w:szCs w:val="29"/>
          <w:shd w:val="clear" w:color="auto" w:fill="FFFFFF"/>
        </w:rPr>
      </w:pPr>
      <w:r w:rsidRPr="00FE2545">
        <w:rPr>
          <w:sz w:val="29"/>
          <w:szCs w:val="29"/>
          <w:shd w:val="clear" w:color="auto" w:fill="FFFFFF"/>
        </w:rPr>
        <w:t xml:space="preserve">В администрацию поселения поступает большое количество обращений граждан. 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both"/>
        <w:rPr>
          <w:color w:val="282828"/>
          <w:sz w:val="29"/>
          <w:szCs w:val="29"/>
        </w:rPr>
      </w:pPr>
      <w:r w:rsidRPr="00FE2545">
        <w:rPr>
          <w:color w:val="282828"/>
          <w:sz w:val="29"/>
          <w:szCs w:val="29"/>
        </w:rPr>
        <w:t>В отчетном году поступило 31 письменных и 20 устное обращение граждан по различным вопросам. Анализируя обращения граждан, поступивших в администрацию  сельского поселения, прослеживается тенденция к снижению обращений количества повторных обращений. Наибольшее количество обращений, составили вопросы благоустройства территорий, уличного освещения, работа водоснабжения, спил аварийных деревьев.</w:t>
      </w:r>
    </w:p>
    <w:p w:rsidR="00FE2545" w:rsidRPr="00FE2545" w:rsidRDefault="00FE2545" w:rsidP="00FE2545">
      <w:pPr>
        <w:shd w:val="clear" w:color="auto" w:fill="FFFFFF"/>
        <w:spacing w:after="150"/>
        <w:ind w:firstLine="708"/>
        <w:jc w:val="center"/>
        <w:rPr>
          <w:b/>
          <w:color w:val="282828"/>
          <w:sz w:val="29"/>
          <w:szCs w:val="29"/>
        </w:rPr>
      </w:pPr>
      <w:r w:rsidRPr="00FE2545">
        <w:rPr>
          <w:b/>
          <w:color w:val="282828"/>
          <w:sz w:val="29"/>
          <w:szCs w:val="29"/>
        </w:rPr>
        <w:t>Слайд  27</w:t>
      </w:r>
    </w:p>
    <w:p w:rsidR="00FE2545" w:rsidRPr="00FE2545" w:rsidRDefault="00FE2545" w:rsidP="00FE2545">
      <w:pPr>
        <w:shd w:val="clear" w:color="auto" w:fill="FFFFFF"/>
        <w:jc w:val="both"/>
        <w:rPr>
          <w:color w:val="212121"/>
          <w:sz w:val="29"/>
          <w:szCs w:val="29"/>
          <w:shd w:val="clear" w:color="auto" w:fill="FFFFFF"/>
        </w:rPr>
      </w:pPr>
      <w:r w:rsidRPr="00FE2545">
        <w:rPr>
          <w:b/>
          <w:color w:val="282828"/>
          <w:sz w:val="29"/>
          <w:szCs w:val="29"/>
        </w:rPr>
        <w:t xml:space="preserve"> </w:t>
      </w:r>
      <w:r w:rsidRPr="00FE2545">
        <w:rPr>
          <w:color w:val="212121"/>
          <w:sz w:val="29"/>
          <w:szCs w:val="29"/>
          <w:shd w:val="clear" w:color="auto" w:fill="FFFFFF"/>
        </w:rPr>
        <w:t> </w:t>
      </w:r>
      <w:r w:rsidRPr="00FE2545">
        <w:rPr>
          <w:color w:val="212121"/>
          <w:sz w:val="29"/>
          <w:szCs w:val="29"/>
          <w:shd w:val="clear" w:color="auto" w:fill="FFFFFF"/>
        </w:rPr>
        <w:tab/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</w:t>
      </w:r>
      <w:proofErr w:type="gramStart"/>
      <w:r w:rsidRPr="00FE2545">
        <w:rPr>
          <w:color w:val="212121"/>
          <w:sz w:val="29"/>
          <w:szCs w:val="29"/>
          <w:shd w:val="clear" w:color="auto" w:fill="FFFFFF"/>
        </w:rPr>
        <w:t>и</w:t>
      </w:r>
      <w:proofErr w:type="gramEnd"/>
      <w:r w:rsidRPr="00FE2545">
        <w:rPr>
          <w:color w:val="212121"/>
          <w:sz w:val="29"/>
          <w:szCs w:val="29"/>
          <w:shd w:val="clear" w:color="auto" w:fill="FFFFFF"/>
        </w:rPr>
        <w:t xml:space="preserve">  весенне-летнего и осеннего периода регулярно проводился </w:t>
      </w:r>
      <w:proofErr w:type="spellStart"/>
      <w:r w:rsidRPr="00FE2545">
        <w:rPr>
          <w:color w:val="212121"/>
          <w:sz w:val="29"/>
          <w:szCs w:val="29"/>
          <w:shd w:val="clear" w:color="auto" w:fill="FFFFFF"/>
        </w:rPr>
        <w:t>обкос</w:t>
      </w:r>
      <w:proofErr w:type="spellEnd"/>
      <w:r w:rsidRPr="00FE2545">
        <w:rPr>
          <w:color w:val="212121"/>
          <w:sz w:val="29"/>
          <w:szCs w:val="29"/>
          <w:shd w:val="clear" w:color="auto" w:fill="FFFFFF"/>
        </w:rPr>
        <w:t> дорог, придомовых территорий. В рамках месячника по благоустройству прошли субботники по наведению чистоты и порядка. Уборка кладбищ, придомовых территорий, территорий учреждений и организаций, воинских мемориалов, детских площадок  это далеко не полный перечень добрых дел наших односельчан.</w:t>
      </w:r>
    </w:p>
    <w:p w:rsidR="00FE2545" w:rsidRPr="00FE2545" w:rsidRDefault="00FE2545" w:rsidP="00FE2545">
      <w:pPr>
        <w:shd w:val="clear" w:color="auto" w:fill="FFFFFF"/>
        <w:ind w:firstLine="708"/>
        <w:jc w:val="both"/>
        <w:rPr>
          <w:color w:val="212121"/>
          <w:sz w:val="29"/>
          <w:szCs w:val="29"/>
          <w:shd w:val="clear" w:color="auto" w:fill="FFFFFF"/>
        </w:rPr>
      </w:pPr>
    </w:p>
    <w:p w:rsidR="00FE2545" w:rsidRPr="00FE2545" w:rsidRDefault="00FE2545" w:rsidP="00FE2545">
      <w:pPr>
        <w:shd w:val="clear" w:color="auto" w:fill="FFFFFF"/>
        <w:ind w:firstLine="708"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  <w:shd w:val="clear" w:color="auto" w:fill="FFFFFF"/>
        </w:rPr>
        <w:t xml:space="preserve">В зимний период производится своевременная очистка дорог от снега. </w:t>
      </w:r>
    </w:p>
    <w:p w:rsidR="00FE2545" w:rsidRPr="00FE2545" w:rsidRDefault="00FE2545" w:rsidP="00FE2545">
      <w:pPr>
        <w:shd w:val="clear" w:color="auto" w:fill="FFFFFF"/>
        <w:jc w:val="both"/>
        <w:rPr>
          <w:b/>
          <w:bCs/>
          <w:color w:val="212121"/>
          <w:sz w:val="29"/>
          <w:szCs w:val="29"/>
          <w:shd w:val="clear" w:color="auto" w:fill="FFFFFF"/>
        </w:rPr>
      </w:pPr>
      <w:r w:rsidRPr="00FE2545">
        <w:rPr>
          <w:b/>
          <w:bCs/>
          <w:color w:val="212121"/>
          <w:sz w:val="29"/>
          <w:szCs w:val="29"/>
          <w:shd w:val="clear" w:color="auto" w:fill="FFFFFF"/>
        </w:rPr>
        <w:t>  </w:t>
      </w:r>
      <w:r w:rsidRPr="00FE2545">
        <w:rPr>
          <w:b/>
          <w:bCs/>
          <w:color w:val="212121"/>
          <w:sz w:val="29"/>
          <w:szCs w:val="29"/>
          <w:shd w:val="clear" w:color="auto" w:fill="FFFFFF"/>
        </w:rPr>
        <w:tab/>
      </w:r>
      <w:r w:rsidRPr="00FE2545">
        <w:rPr>
          <w:color w:val="212121"/>
          <w:sz w:val="29"/>
          <w:szCs w:val="29"/>
          <w:shd w:val="clear" w:color="auto" w:fill="FFFFFF"/>
        </w:rPr>
        <w:t>Для решения проблем благоустройства требуется отлаженная система и рутинная работа, </w:t>
      </w:r>
      <w:r w:rsidRPr="00FE2545">
        <w:rPr>
          <w:b/>
          <w:bCs/>
          <w:color w:val="212121"/>
          <w:sz w:val="29"/>
          <w:szCs w:val="29"/>
          <w:shd w:val="clear" w:color="auto" w:fill="FFFFFF"/>
        </w:rPr>
        <w:t> </w:t>
      </w:r>
      <w:r w:rsidRPr="00FE2545">
        <w:rPr>
          <w:color w:val="212121"/>
          <w:sz w:val="29"/>
          <w:szCs w:val="29"/>
          <w:shd w:val="clear" w:color="auto" w:fill="FFFFFF"/>
        </w:rPr>
        <w:t>но все же заботу о чистоте, должны проявлять сами жители. Поселение это наш дом, поэтому долг каждого жителя думать о будущем и не загрязнять территорию бытовыми отходами.</w:t>
      </w:r>
      <w:r w:rsidRPr="00FE2545">
        <w:rPr>
          <w:b/>
          <w:bCs/>
          <w:color w:val="212121"/>
          <w:sz w:val="29"/>
          <w:szCs w:val="29"/>
          <w:shd w:val="clear" w:color="auto" w:fill="FFFFFF"/>
        </w:rPr>
        <w:t> </w:t>
      </w:r>
    </w:p>
    <w:p w:rsidR="00FE2545" w:rsidRPr="00FE2545" w:rsidRDefault="00FE2545" w:rsidP="00FE2545">
      <w:pPr>
        <w:ind w:firstLine="708"/>
        <w:jc w:val="center"/>
        <w:rPr>
          <w:sz w:val="29"/>
          <w:szCs w:val="29"/>
          <w:highlight w:val="cyan"/>
        </w:rPr>
      </w:pPr>
      <w:r w:rsidRPr="00FE2545">
        <w:rPr>
          <w:sz w:val="29"/>
          <w:szCs w:val="29"/>
          <w:highlight w:val="cyan"/>
        </w:rPr>
        <w:t xml:space="preserve"> </w:t>
      </w:r>
    </w:p>
    <w:p w:rsidR="00FE2545" w:rsidRPr="00FE2545" w:rsidRDefault="00FE2545" w:rsidP="00FE2545">
      <w:pPr>
        <w:ind w:firstLine="708"/>
        <w:jc w:val="center"/>
        <w:rPr>
          <w:b/>
          <w:sz w:val="29"/>
          <w:szCs w:val="29"/>
          <w:shd w:val="clear" w:color="auto" w:fill="FFFFFF"/>
        </w:rPr>
      </w:pPr>
      <w:r w:rsidRPr="00FE2545">
        <w:rPr>
          <w:b/>
          <w:sz w:val="29"/>
          <w:szCs w:val="29"/>
        </w:rPr>
        <w:t>СЛАЙД 28-30</w:t>
      </w:r>
    </w:p>
    <w:p w:rsidR="00FE2545" w:rsidRPr="00FE2545" w:rsidRDefault="00FE2545" w:rsidP="00FE2545">
      <w:pPr>
        <w:ind w:firstLine="708"/>
        <w:jc w:val="both"/>
        <w:rPr>
          <w:bCs/>
          <w:sz w:val="29"/>
          <w:szCs w:val="29"/>
        </w:rPr>
      </w:pPr>
      <w:r w:rsidRPr="00FE2545">
        <w:rPr>
          <w:bCs/>
          <w:sz w:val="29"/>
          <w:szCs w:val="29"/>
        </w:rPr>
        <w:t>За период 2020-2023 гг. на территории Проходенского с/</w:t>
      </w:r>
      <w:proofErr w:type="gramStart"/>
      <w:r w:rsidRPr="00FE2545">
        <w:rPr>
          <w:bCs/>
          <w:sz w:val="29"/>
          <w:szCs w:val="29"/>
        </w:rPr>
        <w:t>п</w:t>
      </w:r>
      <w:proofErr w:type="gramEnd"/>
      <w:r w:rsidRPr="00FE2545">
        <w:rPr>
          <w:bCs/>
          <w:sz w:val="29"/>
          <w:szCs w:val="29"/>
        </w:rPr>
        <w:t xml:space="preserve">  осуществлены следующие мероприятия:</w:t>
      </w:r>
    </w:p>
    <w:p w:rsidR="00FE2545" w:rsidRPr="00FE2545" w:rsidRDefault="00FE2545" w:rsidP="00FE2545">
      <w:pPr>
        <w:ind w:firstLine="708"/>
        <w:jc w:val="both"/>
        <w:rPr>
          <w:bCs/>
          <w:sz w:val="29"/>
          <w:szCs w:val="29"/>
        </w:rPr>
      </w:pPr>
    </w:p>
    <w:p w:rsidR="00FE2545" w:rsidRPr="00FE2545" w:rsidRDefault="00FE2545" w:rsidP="00FE2545">
      <w:pPr>
        <w:ind w:firstLine="708"/>
        <w:jc w:val="both"/>
        <w:rPr>
          <w:rFonts w:eastAsia="Calibri"/>
          <w:sz w:val="29"/>
          <w:szCs w:val="29"/>
          <w:lang w:eastAsia="en-US"/>
        </w:rPr>
      </w:pPr>
      <w:proofErr w:type="gramStart"/>
      <w:r w:rsidRPr="00FE2545">
        <w:rPr>
          <w:bCs/>
          <w:sz w:val="29"/>
          <w:szCs w:val="29"/>
        </w:rPr>
        <w:t xml:space="preserve">- произведен капитальный ремонт  дорожного покрытия </w:t>
      </w:r>
      <w:r w:rsidRPr="00FE2545">
        <w:rPr>
          <w:rFonts w:eastAsia="Calibri"/>
          <w:sz w:val="29"/>
          <w:szCs w:val="29"/>
          <w:lang w:eastAsia="en-US"/>
        </w:rPr>
        <w:t>в с. Прудки по ул. Лесная и Кочеткова;</w:t>
      </w:r>
      <w:proofErr w:type="gramEnd"/>
    </w:p>
    <w:p w:rsidR="00FE2545" w:rsidRPr="00FE2545" w:rsidRDefault="00FE2545" w:rsidP="00FE2545">
      <w:pPr>
        <w:ind w:firstLine="708"/>
        <w:jc w:val="both"/>
        <w:rPr>
          <w:rFonts w:eastAsia="Calibri"/>
          <w:sz w:val="29"/>
          <w:szCs w:val="29"/>
          <w:lang w:eastAsia="en-US"/>
        </w:rPr>
      </w:pPr>
      <w:r w:rsidRPr="00FE2545">
        <w:rPr>
          <w:bCs/>
          <w:sz w:val="29"/>
          <w:szCs w:val="29"/>
        </w:rPr>
        <w:t xml:space="preserve">- произведен капитальный ремонт дорожного покрытия </w:t>
      </w:r>
      <w:proofErr w:type="gramStart"/>
      <w:r w:rsidRPr="00FE2545">
        <w:rPr>
          <w:rFonts w:eastAsia="Calibri"/>
          <w:sz w:val="29"/>
          <w:szCs w:val="29"/>
          <w:lang w:eastAsia="en-US"/>
        </w:rPr>
        <w:t>в</w:t>
      </w:r>
      <w:proofErr w:type="gramEnd"/>
      <w:r w:rsidRPr="00FE2545">
        <w:rPr>
          <w:rFonts w:eastAsia="Calibri"/>
          <w:sz w:val="29"/>
          <w:szCs w:val="29"/>
          <w:lang w:eastAsia="en-US"/>
        </w:rPr>
        <w:t xml:space="preserve"> с. Городище по ул. Вершина;</w:t>
      </w:r>
    </w:p>
    <w:p w:rsidR="00FE2545" w:rsidRPr="00FE2545" w:rsidRDefault="00FE2545" w:rsidP="00FE2545">
      <w:pPr>
        <w:ind w:firstLine="708"/>
        <w:jc w:val="both"/>
        <w:rPr>
          <w:bCs/>
          <w:sz w:val="29"/>
          <w:szCs w:val="29"/>
        </w:rPr>
      </w:pPr>
      <w:r w:rsidRPr="00FE2545">
        <w:rPr>
          <w:bCs/>
          <w:sz w:val="29"/>
          <w:szCs w:val="29"/>
        </w:rPr>
        <w:t xml:space="preserve">- </w:t>
      </w:r>
      <w:proofErr w:type="spellStart"/>
      <w:r w:rsidRPr="00FE2545">
        <w:rPr>
          <w:bCs/>
          <w:sz w:val="29"/>
          <w:szCs w:val="29"/>
        </w:rPr>
        <w:t>отремантированно</w:t>
      </w:r>
      <w:proofErr w:type="spellEnd"/>
      <w:r w:rsidRPr="00FE2545">
        <w:rPr>
          <w:bCs/>
          <w:sz w:val="29"/>
          <w:szCs w:val="29"/>
        </w:rPr>
        <w:t xml:space="preserve"> 3 </w:t>
      </w:r>
      <w:proofErr w:type="gramStart"/>
      <w:r w:rsidRPr="00FE2545">
        <w:rPr>
          <w:bCs/>
          <w:sz w:val="29"/>
          <w:szCs w:val="29"/>
        </w:rPr>
        <w:t>уличных</w:t>
      </w:r>
      <w:proofErr w:type="gramEnd"/>
      <w:r w:rsidRPr="00FE2545">
        <w:rPr>
          <w:bCs/>
          <w:sz w:val="29"/>
          <w:szCs w:val="29"/>
        </w:rPr>
        <w:t>, шахтных колодца;</w:t>
      </w:r>
    </w:p>
    <w:p w:rsidR="00FE2545" w:rsidRPr="00FE2545" w:rsidRDefault="00FE2545" w:rsidP="00FE2545">
      <w:pPr>
        <w:ind w:firstLine="708"/>
        <w:jc w:val="both"/>
        <w:rPr>
          <w:bCs/>
          <w:sz w:val="29"/>
          <w:szCs w:val="29"/>
        </w:rPr>
      </w:pPr>
      <w:r w:rsidRPr="00FE2545">
        <w:rPr>
          <w:bCs/>
          <w:sz w:val="29"/>
          <w:szCs w:val="29"/>
        </w:rPr>
        <w:t xml:space="preserve">- </w:t>
      </w:r>
      <w:proofErr w:type="gramStart"/>
      <w:r w:rsidRPr="00FE2545">
        <w:rPr>
          <w:bCs/>
          <w:sz w:val="29"/>
          <w:szCs w:val="29"/>
        </w:rPr>
        <w:t>в</w:t>
      </w:r>
      <w:proofErr w:type="gramEnd"/>
      <w:r w:rsidRPr="00FE2545">
        <w:rPr>
          <w:bCs/>
          <w:sz w:val="29"/>
          <w:szCs w:val="29"/>
        </w:rPr>
        <w:t xml:space="preserve"> </w:t>
      </w:r>
      <w:proofErr w:type="gramStart"/>
      <w:r w:rsidRPr="00FE2545">
        <w:rPr>
          <w:bCs/>
          <w:sz w:val="29"/>
          <w:szCs w:val="29"/>
        </w:rPr>
        <w:t>с</w:t>
      </w:r>
      <w:proofErr w:type="gramEnd"/>
      <w:r w:rsidRPr="00FE2545">
        <w:rPr>
          <w:bCs/>
          <w:sz w:val="29"/>
          <w:szCs w:val="29"/>
        </w:rPr>
        <w:t>. Городище по ул. Вершина произведена замена линии электропередач;</w:t>
      </w:r>
    </w:p>
    <w:p w:rsidR="00FE2545" w:rsidRPr="00FE2545" w:rsidRDefault="00FE2545" w:rsidP="00FE2545">
      <w:pPr>
        <w:ind w:firstLine="708"/>
        <w:jc w:val="both"/>
        <w:rPr>
          <w:rFonts w:eastAsia="Calibri"/>
          <w:sz w:val="29"/>
          <w:szCs w:val="29"/>
          <w:lang w:eastAsia="en-US"/>
        </w:rPr>
      </w:pPr>
      <w:r w:rsidRPr="00FE2545">
        <w:rPr>
          <w:bCs/>
          <w:sz w:val="29"/>
          <w:szCs w:val="29"/>
        </w:rPr>
        <w:t xml:space="preserve">- </w:t>
      </w:r>
      <w:proofErr w:type="gramStart"/>
      <w:r w:rsidRPr="00FE2545">
        <w:rPr>
          <w:bCs/>
          <w:sz w:val="29"/>
          <w:szCs w:val="29"/>
        </w:rPr>
        <w:t>в</w:t>
      </w:r>
      <w:proofErr w:type="gramEnd"/>
      <w:r w:rsidRPr="00FE2545">
        <w:rPr>
          <w:bCs/>
          <w:sz w:val="29"/>
          <w:szCs w:val="29"/>
        </w:rPr>
        <w:t xml:space="preserve"> </w:t>
      </w:r>
      <w:proofErr w:type="gramStart"/>
      <w:r w:rsidRPr="00FE2545">
        <w:rPr>
          <w:bCs/>
          <w:sz w:val="29"/>
          <w:szCs w:val="29"/>
        </w:rPr>
        <w:t>с</w:t>
      </w:r>
      <w:proofErr w:type="gramEnd"/>
      <w:r w:rsidRPr="00FE2545">
        <w:rPr>
          <w:bCs/>
          <w:sz w:val="29"/>
          <w:szCs w:val="29"/>
        </w:rPr>
        <w:t>. Прудки по ул. Редина произведено с</w:t>
      </w:r>
      <w:r w:rsidRPr="00FE2545">
        <w:rPr>
          <w:rFonts w:eastAsia="Calibri"/>
          <w:sz w:val="29"/>
          <w:szCs w:val="29"/>
          <w:lang w:eastAsia="en-US"/>
        </w:rPr>
        <w:t>троительство детской игровой площадки;</w:t>
      </w:r>
    </w:p>
    <w:p w:rsidR="00FE2545" w:rsidRPr="00FE2545" w:rsidRDefault="00FE2545" w:rsidP="00FE2545">
      <w:pPr>
        <w:ind w:firstLine="708"/>
        <w:jc w:val="both"/>
        <w:rPr>
          <w:rFonts w:eastAsia="Calibri"/>
          <w:sz w:val="29"/>
          <w:szCs w:val="29"/>
          <w:lang w:eastAsia="en-US"/>
        </w:rPr>
      </w:pPr>
      <w:r w:rsidRPr="00FE2545">
        <w:rPr>
          <w:rFonts w:eastAsia="Calibri"/>
          <w:sz w:val="29"/>
          <w:szCs w:val="29"/>
          <w:lang w:eastAsia="en-US"/>
        </w:rPr>
        <w:lastRenderedPageBreak/>
        <w:t xml:space="preserve">- в рамках проекта губернатора Белгородской области «Решаем вместе» </w:t>
      </w:r>
      <w:proofErr w:type="spellStart"/>
      <w:r w:rsidRPr="00FE2545">
        <w:rPr>
          <w:rFonts w:eastAsia="Calibri"/>
          <w:sz w:val="29"/>
          <w:szCs w:val="29"/>
          <w:lang w:eastAsia="en-US"/>
        </w:rPr>
        <w:t>инициированно</w:t>
      </w:r>
      <w:proofErr w:type="spellEnd"/>
      <w:r w:rsidRPr="00FE2545">
        <w:rPr>
          <w:rFonts w:eastAsia="Calibri"/>
          <w:sz w:val="29"/>
          <w:szCs w:val="29"/>
          <w:lang w:eastAsia="en-US"/>
        </w:rPr>
        <w:t xml:space="preserve"> 2 проекта, это строительство спортивно-игровой площадки в </w:t>
      </w:r>
      <w:proofErr w:type="spellStart"/>
      <w:r w:rsidRPr="00FE2545">
        <w:rPr>
          <w:rFonts w:eastAsia="Calibri"/>
          <w:sz w:val="29"/>
          <w:szCs w:val="29"/>
          <w:lang w:eastAsia="en-US"/>
        </w:rPr>
        <w:t>с</w:t>
      </w:r>
      <w:proofErr w:type="gramStart"/>
      <w:r w:rsidRPr="00FE2545">
        <w:rPr>
          <w:rFonts w:eastAsia="Calibri"/>
          <w:sz w:val="29"/>
          <w:szCs w:val="29"/>
          <w:lang w:eastAsia="en-US"/>
        </w:rPr>
        <w:t>.П</w:t>
      </w:r>
      <w:proofErr w:type="gramEnd"/>
      <w:r w:rsidRPr="00FE2545">
        <w:rPr>
          <w:rFonts w:eastAsia="Calibri"/>
          <w:sz w:val="29"/>
          <w:szCs w:val="29"/>
          <w:lang w:eastAsia="en-US"/>
        </w:rPr>
        <w:t>роходное</w:t>
      </w:r>
      <w:proofErr w:type="spellEnd"/>
      <w:r w:rsidRPr="00FE2545">
        <w:rPr>
          <w:rFonts w:eastAsia="Calibri"/>
          <w:sz w:val="29"/>
          <w:szCs w:val="29"/>
          <w:lang w:eastAsia="en-US"/>
        </w:rPr>
        <w:t>, и строительство игровой площадки в с. Городище, работы выполнены в полном объеме;</w:t>
      </w:r>
    </w:p>
    <w:p w:rsidR="00FE2545" w:rsidRPr="00FE2545" w:rsidRDefault="00FE2545" w:rsidP="00FE2545">
      <w:pPr>
        <w:ind w:firstLine="708"/>
        <w:jc w:val="both"/>
        <w:rPr>
          <w:color w:val="212121"/>
          <w:sz w:val="29"/>
          <w:szCs w:val="29"/>
        </w:rPr>
      </w:pPr>
      <w:r w:rsidRPr="00FE2545">
        <w:rPr>
          <w:rFonts w:eastAsia="Calibri"/>
          <w:sz w:val="29"/>
          <w:szCs w:val="29"/>
          <w:lang w:eastAsia="en-US"/>
        </w:rPr>
        <w:t>- в рамках проекта губернатора Белгородской области «Наши реки», в</w:t>
      </w:r>
      <w:r w:rsidRPr="00FE2545">
        <w:rPr>
          <w:color w:val="212121"/>
          <w:sz w:val="29"/>
          <w:szCs w:val="29"/>
          <w:shd w:val="clear" w:color="auto" w:fill="FFFFFF"/>
        </w:rPr>
        <w:t xml:space="preserve">ыполнены работы по очистке пруда «Дубравушка». </w:t>
      </w:r>
      <w:r w:rsidRPr="00FE2545">
        <w:rPr>
          <w:color w:val="212121"/>
          <w:sz w:val="29"/>
          <w:szCs w:val="29"/>
        </w:rPr>
        <w:t> </w:t>
      </w:r>
    </w:p>
    <w:p w:rsidR="00FE2545" w:rsidRPr="00FE2545" w:rsidRDefault="00FE2545" w:rsidP="00FE2545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FE2545" w:rsidRPr="00FE2545" w:rsidRDefault="00FE2545" w:rsidP="00FE2545">
      <w:pPr>
        <w:shd w:val="clear" w:color="auto" w:fill="FFFFFF"/>
        <w:jc w:val="center"/>
        <w:rPr>
          <w:b/>
          <w:color w:val="212121"/>
          <w:sz w:val="29"/>
          <w:szCs w:val="29"/>
        </w:rPr>
      </w:pPr>
      <w:r w:rsidRPr="00FE2545">
        <w:rPr>
          <w:b/>
          <w:color w:val="212121"/>
          <w:sz w:val="29"/>
          <w:szCs w:val="29"/>
          <w:shd w:val="clear" w:color="auto" w:fill="FFFFFF"/>
        </w:rPr>
        <w:t>Перспективы развития поселения</w:t>
      </w:r>
      <w:r w:rsidRPr="00FE2545">
        <w:rPr>
          <w:b/>
          <w:bCs/>
          <w:color w:val="212121"/>
          <w:sz w:val="29"/>
          <w:szCs w:val="29"/>
          <w:shd w:val="clear" w:color="auto" w:fill="FFFFFF"/>
        </w:rPr>
        <w:t xml:space="preserve">  на 2023 год:</w:t>
      </w:r>
    </w:p>
    <w:p w:rsidR="00FE2545" w:rsidRPr="00FE2545" w:rsidRDefault="00FE2545" w:rsidP="00FE2545">
      <w:pPr>
        <w:shd w:val="clear" w:color="auto" w:fill="FFFFFF"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  <w:shd w:val="clear" w:color="auto" w:fill="FFFFFF"/>
        </w:rPr>
        <w:t>На 2024 год запланировано дальнейшее благоустройство территории поселения:</w:t>
      </w:r>
    </w:p>
    <w:p w:rsidR="00FE2545" w:rsidRPr="00FE2545" w:rsidRDefault="00FE2545" w:rsidP="00FE2545">
      <w:pPr>
        <w:numPr>
          <w:ilvl w:val="0"/>
          <w:numId w:val="1"/>
        </w:numPr>
        <w:shd w:val="clear" w:color="auto" w:fill="FFFFFF"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  <w:shd w:val="clear" w:color="auto" w:fill="FFFFFF"/>
        </w:rPr>
        <w:t>Продолжить работу по благоустройству территорий населенных пунктов;</w:t>
      </w:r>
    </w:p>
    <w:p w:rsidR="00FE2545" w:rsidRPr="00FE2545" w:rsidRDefault="00FE2545" w:rsidP="00FE2545">
      <w:pPr>
        <w:numPr>
          <w:ilvl w:val="0"/>
          <w:numId w:val="1"/>
        </w:numPr>
        <w:shd w:val="clear" w:color="auto" w:fill="FFFFFF"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  <w:shd w:val="clear" w:color="auto" w:fill="FFFFFF"/>
        </w:rPr>
        <w:t>Выполнить работы по спилу высокорослых деревьев (обращение граждан);</w:t>
      </w:r>
    </w:p>
    <w:p w:rsidR="00FE2545" w:rsidRPr="00FE2545" w:rsidRDefault="00FE2545" w:rsidP="00FE2545">
      <w:pPr>
        <w:shd w:val="clear" w:color="auto" w:fill="FFFFFF"/>
        <w:jc w:val="both"/>
        <w:rPr>
          <w:b/>
          <w:color w:val="212121"/>
          <w:sz w:val="29"/>
          <w:szCs w:val="29"/>
        </w:rPr>
      </w:pPr>
    </w:p>
    <w:p w:rsidR="00FE2545" w:rsidRPr="00FE2545" w:rsidRDefault="00FE2545" w:rsidP="00FE2545">
      <w:pPr>
        <w:shd w:val="clear" w:color="auto" w:fill="FFFFFF"/>
        <w:spacing w:after="100" w:afterAutospacing="1"/>
        <w:jc w:val="both"/>
        <w:rPr>
          <w:b/>
          <w:bCs/>
          <w:color w:val="212121"/>
          <w:sz w:val="29"/>
          <w:szCs w:val="29"/>
          <w:shd w:val="clear" w:color="auto" w:fill="FFFFFF"/>
        </w:rPr>
      </w:pPr>
      <w:r w:rsidRPr="00FE2545">
        <w:rPr>
          <w:b/>
          <w:color w:val="212121"/>
          <w:sz w:val="29"/>
          <w:szCs w:val="29"/>
          <w:shd w:val="clear" w:color="auto" w:fill="FFFFFF"/>
        </w:rPr>
        <w:t>     Проблемные вопросы:  </w:t>
      </w:r>
      <w:r w:rsidRPr="00FE2545">
        <w:rPr>
          <w:b/>
          <w:bCs/>
          <w:color w:val="212121"/>
          <w:sz w:val="29"/>
          <w:szCs w:val="29"/>
          <w:shd w:val="clear" w:color="auto" w:fill="FFFFFF"/>
        </w:rPr>
        <w:t xml:space="preserve">  </w:t>
      </w:r>
    </w:p>
    <w:p w:rsidR="00FE2545" w:rsidRPr="00FE2545" w:rsidRDefault="00FE2545" w:rsidP="00FE2545">
      <w:pPr>
        <w:numPr>
          <w:ilvl w:val="0"/>
          <w:numId w:val="2"/>
        </w:numPr>
        <w:shd w:val="clear" w:color="auto" w:fill="FFFFFF"/>
        <w:spacing w:after="100" w:afterAutospacing="1"/>
        <w:contextualSpacing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</w:rPr>
        <w:t xml:space="preserve">Требуется ремонт дороги по ул. </w:t>
      </w:r>
      <w:proofErr w:type="spellStart"/>
      <w:r w:rsidRPr="00FE2545">
        <w:rPr>
          <w:color w:val="212121"/>
          <w:sz w:val="29"/>
          <w:szCs w:val="29"/>
        </w:rPr>
        <w:t>Заяр</w:t>
      </w:r>
      <w:proofErr w:type="spellEnd"/>
      <w:r w:rsidRPr="00FE2545">
        <w:rPr>
          <w:color w:val="212121"/>
          <w:sz w:val="29"/>
          <w:szCs w:val="29"/>
        </w:rPr>
        <w:t xml:space="preserve">, </w:t>
      </w:r>
      <w:proofErr w:type="spellStart"/>
      <w:r w:rsidRPr="00FE2545">
        <w:rPr>
          <w:color w:val="212121"/>
          <w:sz w:val="29"/>
          <w:szCs w:val="29"/>
        </w:rPr>
        <w:t>Субботовка</w:t>
      </w:r>
      <w:proofErr w:type="spellEnd"/>
      <w:r w:rsidRPr="00FE2545">
        <w:rPr>
          <w:color w:val="212121"/>
          <w:sz w:val="29"/>
          <w:szCs w:val="29"/>
        </w:rPr>
        <w:t xml:space="preserve"> с. Городище (заявка направлена в администрацию </w:t>
      </w:r>
      <w:proofErr w:type="spellStart"/>
      <w:r w:rsidRPr="00FE2545">
        <w:rPr>
          <w:color w:val="212121"/>
          <w:sz w:val="29"/>
          <w:szCs w:val="29"/>
        </w:rPr>
        <w:t>Корочанского</w:t>
      </w:r>
      <w:proofErr w:type="spellEnd"/>
      <w:r w:rsidRPr="00FE2545">
        <w:rPr>
          <w:color w:val="212121"/>
          <w:sz w:val="29"/>
          <w:szCs w:val="29"/>
        </w:rPr>
        <w:t xml:space="preserve"> района);</w:t>
      </w:r>
    </w:p>
    <w:p w:rsidR="00FE2545" w:rsidRPr="00FE2545" w:rsidRDefault="00FE2545" w:rsidP="00FE2545">
      <w:pPr>
        <w:numPr>
          <w:ilvl w:val="0"/>
          <w:numId w:val="2"/>
        </w:numPr>
        <w:shd w:val="clear" w:color="auto" w:fill="FFFFFF"/>
        <w:spacing w:after="100" w:afterAutospacing="1"/>
        <w:contextualSpacing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</w:rPr>
        <w:t xml:space="preserve">Требуется ремонт дороги ул. Горелая с. </w:t>
      </w:r>
      <w:proofErr w:type="gramStart"/>
      <w:r w:rsidRPr="00FE2545">
        <w:rPr>
          <w:color w:val="212121"/>
          <w:sz w:val="29"/>
          <w:szCs w:val="29"/>
        </w:rPr>
        <w:t>Проходное</w:t>
      </w:r>
      <w:proofErr w:type="gramEnd"/>
      <w:r w:rsidRPr="00FE2545">
        <w:rPr>
          <w:color w:val="212121"/>
          <w:sz w:val="29"/>
          <w:szCs w:val="29"/>
        </w:rPr>
        <w:t xml:space="preserve"> (заявка направлена в администрацию </w:t>
      </w:r>
      <w:proofErr w:type="spellStart"/>
      <w:r w:rsidRPr="00FE2545">
        <w:rPr>
          <w:color w:val="212121"/>
          <w:sz w:val="29"/>
          <w:szCs w:val="29"/>
        </w:rPr>
        <w:t>Корочанского</w:t>
      </w:r>
      <w:proofErr w:type="spellEnd"/>
      <w:r w:rsidRPr="00FE2545">
        <w:rPr>
          <w:color w:val="212121"/>
          <w:sz w:val="29"/>
          <w:szCs w:val="29"/>
        </w:rPr>
        <w:t xml:space="preserve"> района);</w:t>
      </w:r>
    </w:p>
    <w:p w:rsidR="00FE2545" w:rsidRPr="00FE2545" w:rsidRDefault="00FE2545" w:rsidP="00FE2545">
      <w:pPr>
        <w:numPr>
          <w:ilvl w:val="0"/>
          <w:numId w:val="2"/>
        </w:numPr>
        <w:shd w:val="clear" w:color="auto" w:fill="FFFFFF"/>
        <w:spacing w:after="100" w:afterAutospacing="1"/>
        <w:contextualSpacing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</w:rPr>
        <w:t xml:space="preserve">Необходим капитальный ремонт школы, Культурно спортивного комплекса с. </w:t>
      </w:r>
      <w:proofErr w:type="gramStart"/>
      <w:r w:rsidRPr="00FE2545">
        <w:rPr>
          <w:color w:val="212121"/>
          <w:sz w:val="29"/>
          <w:szCs w:val="29"/>
        </w:rPr>
        <w:t>Проходное</w:t>
      </w:r>
      <w:proofErr w:type="gramEnd"/>
      <w:r w:rsidRPr="00FE2545">
        <w:rPr>
          <w:color w:val="212121"/>
          <w:sz w:val="29"/>
          <w:szCs w:val="29"/>
        </w:rPr>
        <w:t xml:space="preserve"> (заявка направлена в администрацию </w:t>
      </w:r>
      <w:proofErr w:type="spellStart"/>
      <w:r w:rsidRPr="00FE2545">
        <w:rPr>
          <w:color w:val="212121"/>
          <w:sz w:val="29"/>
          <w:szCs w:val="29"/>
        </w:rPr>
        <w:t>Корочанского</w:t>
      </w:r>
      <w:proofErr w:type="spellEnd"/>
      <w:r w:rsidRPr="00FE2545">
        <w:rPr>
          <w:color w:val="212121"/>
          <w:sz w:val="29"/>
          <w:szCs w:val="29"/>
        </w:rPr>
        <w:t xml:space="preserve"> района, производится расчет ПСД);</w:t>
      </w:r>
    </w:p>
    <w:p w:rsidR="00FE2545" w:rsidRPr="00FE2545" w:rsidRDefault="00FE2545" w:rsidP="00FE2545">
      <w:pPr>
        <w:numPr>
          <w:ilvl w:val="0"/>
          <w:numId w:val="2"/>
        </w:numPr>
        <w:shd w:val="clear" w:color="auto" w:fill="FFFFFF"/>
        <w:spacing w:after="100" w:afterAutospacing="1"/>
        <w:contextualSpacing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</w:rPr>
        <w:t xml:space="preserve">Необходимо освещение участка дороги на въезде </w:t>
      </w:r>
      <w:proofErr w:type="gramStart"/>
      <w:r w:rsidRPr="00FE2545">
        <w:rPr>
          <w:color w:val="212121"/>
          <w:sz w:val="29"/>
          <w:szCs w:val="29"/>
        </w:rPr>
        <w:t>в</w:t>
      </w:r>
      <w:proofErr w:type="gramEnd"/>
      <w:r w:rsidRPr="00FE2545">
        <w:rPr>
          <w:color w:val="212121"/>
          <w:sz w:val="29"/>
          <w:szCs w:val="29"/>
        </w:rPr>
        <w:t xml:space="preserve"> </w:t>
      </w:r>
      <w:proofErr w:type="gramStart"/>
      <w:r w:rsidRPr="00FE2545">
        <w:rPr>
          <w:color w:val="212121"/>
          <w:sz w:val="29"/>
          <w:szCs w:val="29"/>
        </w:rPr>
        <w:t>с</w:t>
      </w:r>
      <w:proofErr w:type="gramEnd"/>
      <w:r w:rsidRPr="00FE2545">
        <w:rPr>
          <w:color w:val="212121"/>
          <w:sz w:val="29"/>
          <w:szCs w:val="29"/>
        </w:rPr>
        <w:t>. Проходное (обращение граждан, производится расчет ПСД)</w:t>
      </w:r>
    </w:p>
    <w:p w:rsidR="00FE2545" w:rsidRPr="00FE2545" w:rsidRDefault="00FE2545" w:rsidP="00FE2545">
      <w:pPr>
        <w:numPr>
          <w:ilvl w:val="0"/>
          <w:numId w:val="2"/>
        </w:numPr>
        <w:shd w:val="clear" w:color="auto" w:fill="FFFFFF"/>
        <w:spacing w:after="100" w:afterAutospacing="1"/>
        <w:contextualSpacing/>
        <w:jc w:val="both"/>
        <w:rPr>
          <w:color w:val="212121"/>
          <w:sz w:val="29"/>
          <w:szCs w:val="29"/>
        </w:rPr>
      </w:pPr>
      <w:r w:rsidRPr="00FE2545">
        <w:rPr>
          <w:color w:val="212121"/>
          <w:sz w:val="29"/>
          <w:szCs w:val="29"/>
        </w:rPr>
        <w:t xml:space="preserve">К </w:t>
      </w:r>
      <w:proofErr w:type="spellStart"/>
      <w:r w:rsidRPr="00FE2545">
        <w:rPr>
          <w:color w:val="212121"/>
          <w:sz w:val="29"/>
          <w:szCs w:val="29"/>
        </w:rPr>
        <w:t>сожелению</w:t>
      </w:r>
      <w:proofErr w:type="spellEnd"/>
      <w:r w:rsidRPr="00FE2545">
        <w:rPr>
          <w:color w:val="212121"/>
          <w:sz w:val="29"/>
          <w:szCs w:val="29"/>
        </w:rPr>
        <w:t xml:space="preserve"> почтовое отделение связи не работает ввиду отсутствия заведующей отделением, жители не могут оплатить </w:t>
      </w:r>
      <w:proofErr w:type="spellStart"/>
      <w:r w:rsidRPr="00FE2545">
        <w:rPr>
          <w:color w:val="212121"/>
          <w:sz w:val="29"/>
          <w:szCs w:val="29"/>
        </w:rPr>
        <w:t>комунальные</w:t>
      </w:r>
      <w:proofErr w:type="spellEnd"/>
      <w:r w:rsidRPr="00FE2545">
        <w:rPr>
          <w:color w:val="212121"/>
          <w:sz w:val="29"/>
          <w:szCs w:val="29"/>
        </w:rPr>
        <w:t xml:space="preserve"> услуги, получить почтовые переводы, подписаться на периодические издания или купить свежую прессу.</w:t>
      </w:r>
    </w:p>
    <w:p w:rsidR="00FE2545" w:rsidRPr="00FE2545" w:rsidRDefault="00FE2545" w:rsidP="00FE2545">
      <w:pPr>
        <w:shd w:val="clear" w:color="auto" w:fill="FFFFFF"/>
        <w:spacing w:after="100" w:afterAutospacing="1"/>
        <w:ind w:left="720"/>
        <w:contextualSpacing/>
        <w:jc w:val="both"/>
        <w:rPr>
          <w:color w:val="212121"/>
          <w:sz w:val="29"/>
          <w:szCs w:val="29"/>
        </w:rPr>
      </w:pPr>
    </w:p>
    <w:p w:rsidR="00FE2545" w:rsidRPr="00FE2545" w:rsidRDefault="00FE2545" w:rsidP="00FE2545">
      <w:pPr>
        <w:shd w:val="clear" w:color="auto" w:fill="FFFFFF"/>
        <w:spacing w:after="100" w:afterAutospacing="1"/>
        <w:ind w:left="720"/>
        <w:contextualSpacing/>
        <w:jc w:val="center"/>
        <w:rPr>
          <w:b/>
          <w:sz w:val="29"/>
          <w:szCs w:val="29"/>
        </w:rPr>
      </w:pPr>
      <w:r w:rsidRPr="00FE2545">
        <w:rPr>
          <w:b/>
          <w:sz w:val="29"/>
          <w:szCs w:val="29"/>
        </w:rPr>
        <w:t>СЛАЙД-31</w:t>
      </w:r>
    </w:p>
    <w:p w:rsidR="00FE2545" w:rsidRPr="00FE2545" w:rsidRDefault="00FE2545" w:rsidP="00FE2545">
      <w:pPr>
        <w:shd w:val="clear" w:color="auto" w:fill="FFFFFF"/>
        <w:spacing w:after="100" w:afterAutospacing="1"/>
        <w:ind w:firstLine="540"/>
        <w:contextualSpacing/>
        <w:jc w:val="both"/>
        <w:rPr>
          <w:sz w:val="29"/>
          <w:szCs w:val="29"/>
        </w:rPr>
      </w:pPr>
      <w:proofErr w:type="spellStart"/>
      <w:r w:rsidRPr="00FE2545">
        <w:rPr>
          <w:sz w:val="29"/>
          <w:szCs w:val="29"/>
        </w:rPr>
        <w:t>Проходенская</w:t>
      </w:r>
      <w:proofErr w:type="spellEnd"/>
      <w:r w:rsidRPr="00FE2545">
        <w:rPr>
          <w:sz w:val="29"/>
          <w:szCs w:val="29"/>
        </w:rPr>
        <w:t xml:space="preserve"> сельская территория - динамично развивающаяся территория с хорошо развитой сетью коммунальной и социальной инфраструктуры.</w:t>
      </w:r>
    </w:p>
    <w:p w:rsidR="00FE2545" w:rsidRPr="00FE2545" w:rsidRDefault="00FE2545" w:rsidP="00FE2545">
      <w:pPr>
        <w:ind w:firstLine="540"/>
        <w:jc w:val="both"/>
        <w:rPr>
          <w:sz w:val="29"/>
          <w:szCs w:val="29"/>
        </w:rPr>
      </w:pPr>
      <w:r w:rsidRPr="00FE2545">
        <w:rPr>
          <w:sz w:val="29"/>
          <w:szCs w:val="29"/>
        </w:rPr>
        <w:t xml:space="preserve">Благодаря существующим программам развития сельских территорий, под непосредственным руководством губернатора области В.В. Гладкова, главы </w:t>
      </w:r>
      <w:proofErr w:type="spellStart"/>
      <w:r w:rsidRPr="00FE2545">
        <w:rPr>
          <w:sz w:val="29"/>
          <w:szCs w:val="29"/>
        </w:rPr>
        <w:t>Корочанского</w:t>
      </w:r>
      <w:proofErr w:type="spellEnd"/>
      <w:r w:rsidRPr="00FE2545">
        <w:rPr>
          <w:sz w:val="29"/>
          <w:szCs w:val="29"/>
        </w:rPr>
        <w:t xml:space="preserve"> района Нестерова Н.В. мы приложим все усилия, чтобы наша территория стала еще более обеспеченной, уютной, комфортной, как для жителей территории, так и для ее гостей. </w:t>
      </w:r>
    </w:p>
    <w:p w:rsidR="00FE2545" w:rsidRPr="00FE2545" w:rsidRDefault="00FE2545" w:rsidP="00FE2545">
      <w:pPr>
        <w:ind w:firstLine="540"/>
        <w:jc w:val="both"/>
        <w:rPr>
          <w:b/>
          <w:sz w:val="29"/>
          <w:szCs w:val="29"/>
        </w:rPr>
      </w:pPr>
    </w:p>
    <w:p w:rsidR="00FE2545" w:rsidRPr="00FE2545" w:rsidRDefault="00FE2545" w:rsidP="00FE2545">
      <w:pPr>
        <w:ind w:firstLine="708"/>
        <w:jc w:val="center"/>
        <w:rPr>
          <w:sz w:val="29"/>
          <w:szCs w:val="29"/>
        </w:rPr>
      </w:pPr>
      <w:r w:rsidRPr="00FE2545">
        <w:rPr>
          <w:b/>
          <w:sz w:val="29"/>
          <w:szCs w:val="29"/>
        </w:rPr>
        <w:t>СЛАЙД-32</w:t>
      </w:r>
    </w:p>
    <w:p w:rsidR="00FE2545" w:rsidRPr="00FE2545" w:rsidRDefault="00FE2545" w:rsidP="00FE2545">
      <w:pPr>
        <w:ind w:firstLine="708"/>
        <w:textAlignment w:val="baseline"/>
        <w:rPr>
          <w:sz w:val="29"/>
          <w:szCs w:val="29"/>
        </w:rPr>
      </w:pPr>
      <w:r w:rsidRPr="00FE2545">
        <w:rPr>
          <w:kern w:val="24"/>
          <w:sz w:val="29"/>
          <w:szCs w:val="29"/>
        </w:rPr>
        <w:t>Как вы могли убедиться, мы очень разные, нас много, но цель у нас одна - наше любимое село</w:t>
      </w:r>
    </w:p>
    <w:p w:rsidR="00FE2545" w:rsidRPr="00FE2545" w:rsidRDefault="00FE2545" w:rsidP="00FE2545">
      <w:pPr>
        <w:spacing w:line="276" w:lineRule="auto"/>
        <w:ind w:firstLine="708"/>
        <w:jc w:val="both"/>
        <w:textAlignment w:val="baseline"/>
        <w:rPr>
          <w:rFonts w:eastAsia="Calibri"/>
          <w:kern w:val="24"/>
          <w:sz w:val="29"/>
          <w:szCs w:val="29"/>
        </w:rPr>
      </w:pPr>
      <w:r w:rsidRPr="00FE2545">
        <w:rPr>
          <w:rFonts w:eastAsia="Calibri"/>
          <w:kern w:val="24"/>
          <w:sz w:val="29"/>
          <w:szCs w:val="29"/>
        </w:rPr>
        <w:lastRenderedPageBreak/>
        <w:t>В самые трудные времена, наши деды и прадеды умели объединяться, помогали друг другу, вместе преодолевая жизненные трудности.</w:t>
      </w:r>
    </w:p>
    <w:p w:rsidR="00FE2545" w:rsidRPr="00FE2545" w:rsidRDefault="00FE2545" w:rsidP="00FE2545">
      <w:pPr>
        <w:spacing w:line="276" w:lineRule="auto"/>
        <w:ind w:firstLine="708"/>
        <w:jc w:val="both"/>
        <w:textAlignment w:val="baseline"/>
        <w:rPr>
          <w:rFonts w:eastAsia="Calibri"/>
          <w:kern w:val="24"/>
          <w:sz w:val="29"/>
          <w:szCs w:val="29"/>
        </w:rPr>
      </w:pPr>
      <w:r w:rsidRPr="00FE2545">
        <w:rPr>
          <w:rFonts w:eastAsia="Calibri"/>
          <w:kern w:val="24"/>
          <w:sz w:val="29"/>
          <w:szCs w:val="29"/>
        </w:rPr>
        <w:t>Пришло время, когда мы должны объединить наши усилия и понять судьба нашего села - в наших руках.</w:t>
      </w:r>
    </w:p>
    <w:p w:rsidR="00FE2545" w:rsidRPr="00FE2545" w:rsidRDefault="00FE2545" w:rsidP="00FE2545">
      <w:pPr>
        <w:spacing w:line="276" w:lineRule="auto"/>
        <w:ind w:firstLine="708"/>
        <w:jc w:val="both"/>
        <w:textAlignment w:val="baseline"/>
        <w:rPr>
          <w:sz w:val="29"/>
          <w:szCs w:val="29"/>
        </w:rPr>
      </w:pPr>
    </w:p>
    <w:p w:rsidR="00FE2545" w:rsidRPr="00FE2545" w:rsidRDefault="00FE2545" w:rsidP="00FE2545">
      <w:pPr>
        <w:jc w:val="center"/>
        <w:rPr>
          <w:sz w:val="32"/>
          <w:szCs w:val="32"/>
        </w:rPr>
      </w:pPr>
      <w:r w:rsidRPr="00FE2545">
        <w:rPr>
          <w:b/>
          <w:sz w:val="32"/>
          <w:szCs w:val="32"/>
        </w:rPr>
        <w:t>СПАСИБО ЗА ВНИМАНИЕ!</w:t>
      </w:r>
    </w:p>
    <w:p w:rsidR="00C50729" w:rsidRPr="00386A02" w:rsidRDefault="00C50729" w:rsidP="00FE2545">
      <w:pPr>
        <w:pStyle w:val="a6"/>
        <w:jc w:val="center"/>
        <w:rPr>
          <w:b/>
          <w:sz w:val="28"/>
          <w:szCs w:val="28"/>
        </w:rPr>
      </w:pPr>
    </w:p>
    <w:sectPr w:rsidR="00C50729" w:rsidRPr="00386A02" w:rsidSect="00386A02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908"/>
    <w:multiLevelType w:val="multilevel"/>
    <w:tmpl w:val="DA8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27720"/>
    <w:multiLevelType w:val="hybridMultilevel"/>
    <w:tmpl w:val="08D63A36"/>
    <w:lvl w:ilvl="0" w:tplc="A8509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3FF"/>
    <w:rsid w:val="001A5FC2"/>
    <w:rsid w:val="001B39C1"/>
    <w:rsid w:val="0020461E"/>
    <w:rsid w:val="00281231"/>
    <w:rsid w:val="002E08CB"/>
    <w:rsid w:val="0031643A"/>
    <w:rsid w:val="003522FE"/>
    <w:rsid w:val="0035326D"/>
    <w:rsid w:val="00386A02"/>
    <w:rsid w:val="00460DB3"/>
    <w:rsid w:val="004A2CB0"/>
    <w:rsid w:val="007E0157"/>
    <w:rsid w:val="009568FC"/>
    <w:rsid w:val="00971A7D"/>
    <w:rsid w:val="00A6015E"/>
    <w:rsid w:val="00AA6DDD"/>
    <w:rsid w:val="00B423FF"/>
    <w:rsid w:val="00C1720E"/>
    <w:rsid w:val="00C50729"/>
    <w:rsid w:val="00C55C69"/>
    <w:rsid w:val="00DD1A26"/>
    <w:rsid w:val="00EB39D1"/>
    <w:rsid w:val="00ED5D27"/>
    <w:rsid w:val="00FE2545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DDD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6DDD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6DD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23F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423FF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6DDD"/>
    <w:rPr>
      <w:rFonts w:ascii="Book Antiqua" w:eastAsia="Times New Roman" w:hAnsi="Book Antiqua" w:cs="Book Antiqua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6DDD"/>
    <w:rPr>
      <w:rFonts w:eastAsia="PMingLiU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6DDD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6D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aliases w:val=" Знак Знак12"/>
    <w:uiPriority w:val="99"/>
    <w:rsid w:val="00386A02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C50729"/>
    <w:rPr>
      <w:rFonts w:ascii="Calibri" w:eastAsia="Calibri" w:hAnsi="Calibri"/>
      <w:sz w:val="22"/>
    </w:rPr>
  </w:style>
  <w:style w:type="character" w:customStyle="1" w:styleId="a7">
    <w:name w:val="Без интервала Знак"/>
    <w:link w:val="a6"/>
    <w:uiPriority w:val="1"/>
    <w:rsid w:val="00C50729"/>
    <w:rPr>
      <w:rFonts w:ascii="Calibri" w:eastAsia="Calibri" w:hAnsi="Calibri"/>
      <w:sz w:val="22"/>
    </w:rPr>
  </w:style>
  <w:style w:type="paragraph" w:customStyle="1" w:styleId="msonormalcxspmiddle">
    <w:name w:val="msonormalcxspmiddle"/>
    <w:basedOn w:val="a"/>
    <w:rsid w:val="00C50729"/>
    <w:pPr>
      <w:spacing w:before="100" w:beforeAutospacing="1" w:after="100" w:afterAutospacing="1"/>
    </w:pPr>
  </w:style>
  <w:style w:type="character" w:styleId="a8">
    <w:name w:val="Strong"/>
    <w:qFormat/>
    <w:rsid w:val="00C50729"/>
    <w:rPr>
      <w:b/>
      <w:bCs/>
    </w:rPr>
  </w:style>
  <w:style w:type="character" w:customStyle="1" w:styleId="mg-snippettext">
    <w:name w:val="mg-snippet__text"/>
    <w:basedOn w:val="a0"/>
    <w:rsid w:val="00C50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xoden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pc</cp:lastModifiedBy>
  <cp:revision>8</cp:revision>
  <cp:lastPrinted>2024-02-20T09:06:00Z</cp:lastPrinted>
  <dcterms:created xsi:type="dcterms:W3CDTF">2024-02-19T07:53:00Z</dcterms:created>
  <dcterms:modified xsi:type="dcterms:W3CDTF">2024-04-01T09:46:00Z</dcterms:modified>
</cp:coreProperties>
</file>